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14B27" w14:textId="50961FA1" w:rsidR="00622BDD" w:rsidRDefault="00331F4E" w:rsidP="00622BDD">
      <w:pPr>
        <w:rPr>
          <w:b/>
        </w:rPr>
      </w:pPr>
      <w:r>
        <w:rPr>
          <w:b/>
        </w:rPr>
        <w:t xml:space="preserve">         </w:t>
      </w:r>
      <w:r w:rsidRPr="002209AB">
        <w:rPr>
          <w:noProof/>
        </w:rPr>
        <w:drawing>
          <wp:inline distT="0" distB="0" distL="0" distR="0" wp14:anchorId="7C905AFE" wp14:editId="48FFACF9">
            <wp:extent cx="600075" cy="800100"/>
            <wp:effectExtent l="0" t="0" r="9525" b="0"/>
            <wp:docPr id="2108350034" name="Slika 1" descr="https://encrypted-tbn3.gstatic.com/images?q=tbn:ANd9GcQGenKiC7ir3LZmJyvFya2-MXkvJCXz2MXm1Nb-ZA_QgJgWfrFjb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s://encrypted-tbn3.gstatic.com/images?q=tbn:ANd9GcQGenKiC7ir3LZmJyvFya2-MXkvJCXz2MXm1Nb-ZA_QgJgWfrFjb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14:paraId="402CD3B6" w14:textId="77777777" w:rsidR="00622BDD" w:rsidRDefault="00622BDD" w:rsidP="00622BDD">
      <w:pPr>
        <w:rPr>
          <w:b/>
        </w:rPr>
      </w:pPr>
    </w:p>
    <w:p w14:paraId="666F015B" w14:textId="77777777" w:rsidR="00622BDD" w:rsidRPr="009C69CC" w:rsidRDefault="00622BDD" w:rsidP="00622BDD">
      <w:pPr>
        <w:rPr>
          <w:b/>
        </w:rPr>
      </w:pPr>
      <w:r w:rsidRPr="009C69CC">
        <w:rPr>
          <w:b/>
        </w:rPr>
        <w:t>REPUBLIKA  HRVATSKA</w:t>
      </w:r>
    </w:p>
    <w:p w14:paraId="4B93EE0E" w14:textId="77777777" w:rsidR="00622BDD" w:rsidRPr="009C69CC" w:rsidRDefault="00622BDD" w:rsidP="00622BDD">
      <w:pPr>
        <w:rPr>
          <w:b/>
        </w:rPr>
      </w:pPr>
      <w:r w:rsidRPr="009C69CC">
        <w:rPr>
          <w:b/>
        </w:rPr>
        <w:t>SISAČKO-MOSLAVAČKA ŽUPANIJA</w:t>
      </w:r>
    </w:p>
    <w:p w14:paraId="05205B71" w14:textId="77777777" w:rsidR="00622BDD" w:rsidRPr="009C69CC" w:rsidRDefault="00622BDD" w:rsidP="00622BDD">
      <w:pPr>
        <w:rPr>
          <w:b/>
        </w:rPr>
      </w:pPr>
      <w:r w:rsidRPr="009C69CC">
        <w:rPr>
          <w:b/>
        </w:rPr>
        <w:t>OPĆINA DONJI KUKURUZARI</w:t>
      </w:r>
    </w:p>
    <w:p w14:paraId="4560B50C" w14:textId="77777777" w:rsidR="00622BDD" w:rsidRPr="009C69CC" w:rsidRDefault="00622BDD" w:rsidP="00622BDD">
      <w:pPr>
        <w:rPr>
          <w:b/>
        </w:rPr>
      </w:pPr>
      <w:r w:rsidRPr="009C69CC">
        <w:rPr>
          <w:b/>
        </w:rPr>
        <w:t>OPĆINSKO VIJEĆE</w:t>
      </w:r>
    </w:p>
    <w:p w14:paraId="2A0E73A3" w14:textId="77777777" w:rsidR="00622BDD" w:rsidRPr="0010398A" w:rsidRDefault="00622BDD" w:rsidP="00622BDD"/>
    <w:p w14:paraId="07770BBC" w14:textId="2F62DCD4" w:rsidR="00622BDD" w:rsidRPr="00331F4E" w:rsidRDefault="00622BDD" w:rsidP="00622BDD">
      <w:r w:rsidRPr="00331F4E">
        <w:t>KLASA   : 550-01/24-01/0</w:t>
      </w:r>
      <w:r w:rsidR="00331F4E" w:rsidRPr="00331F4E">
        <w:t>3</w:t>
      </w:r>
      <w:r w:rsidRPr="00331F4E">
        <w:tab/>
      </w:r>
    </w:p>
    <w:p w14:paraId="7D09E4C3" w14:textId="4D2D84C0" w:rsidR="00622BDD" w:rsidRDefault="00622BDD" w:rsidP="00622BDD">
      <w:pPr>
        <w:jc w:val="both"/>
      </w:pPr>
      <w:r w:rsidRPr="00331F4E">
        <w:t>URBROJ : 2176/07-01-24-2</w:t>
      </w:r>
    </w:p>
    <w:p w14:paraId="7F9A1940" w14:textId="77777777" w:rsidR="00622BDD" w:rsidRDefault="00622BDD" w:rsidP="00622BDD">
      <w:pPr>
        <w:jc w:val="both"/>
      </w:pPr>
      <w:r w:rsidRPr="0010398A">
        <w:t>Donji Kukuruzari,</w:t>
      </w:r>
      <w:r>
        <w:t xml:space="preserve"> 09. prosinca 2024. </w:t>
      </w:r>
      <w:r w:rsidRPr="0010398A">
        <w:t>godine</w:t>
      </w:r>
      <w:r>
        <w:tab/>
      </w:r>
    </w:p>
    <w:p w14:paraId="065F1A51" w14:textId="77777777" w:rsidR="00622BDD" w:rsidRDefault="00622BDD" w:rsidP="00622BDD">
      <w:pPr>
        <w:jc w:val="both"/>
      </w:pPr>
    </w:p>
    <w:p w14:paraId="58ECCFA7" w14:textId="77777777" w:rsidR="00622BDD" w:rsidRDefault="00622BDD" w:rsidP="00622BDD">
      <w:pPr>
        <w:jc w:val="both"/>
      </w:pPr>
      <w:r w:rsidRPr="00622BDD">
        <w:t>Na temelju članka 289. Zakona o socijalnoj skrbi (</w:t>
      </w:r>
      <w:r>
        <w:t>„</w:t>
      </w:r>
      <w:r w:rsidRPr="00622BDD">
        <w:t>Narodne novine</w:t>
      </w:r>
      <w:r>
        <w:t>“</w:t>
      </w:r>
      <w:r w:rsidRPr="00622BDD">
        <w:t>, broj 18/22, 46/22 i 119/22</w:t>
      </w:r>
      <w:r>
        <w:t>, 71/23, 156/23</w:t>
      </w:r>
      <w:r w:rsidRPr="00622BDD">
        <w:t xml:space="preserve"> - dalje u tekstu: Zakon) i članka </w:t>
      </w:r>
      <w:r>
        <w:t>22</w:t>
      </w:r>
      <w:r w:rsidRPr="00622BDD">
        <w:t>. Statuta Općine Donji Kukuruzari (</w:t>
      </w:r>
      <w:r>
        <w:t>„</w:t>
      </w:r>
      <w:r w:rsidRPr="00622BDD">
        <w:t>Službeni vjesnik</w:t>
      </w:r>
      <w:r>
        <w:t>“</w:t>
      </w:r>
      <w:r w:rsidRPr="00622BDD">
        <w:t xml:space="preserve">, broj </w:t>
      </w:r>
      <w:r>
        <w:t>8/23</w:t>
      </w:r>
      <w:r w:rsidRPr="00622BDD">
        <w:t xml:space="preserve">), Općinsko vijeće Općine Donji Kukuruzari, na </w:t>
      </w:r>
      <w:r>
        <w:t>24</w:t>
      </w:r>
      <w:r w:rsidRPr="00622BDD">
        <w:t xml:space="preserve">. sjednici održanoj </w:t>
      </w:r>
      <w:r>
        <w:t>09</w:t>
      </w:r>
      <w:r w:rsidRPr="00622BDD">
        <w:t xml:space="preserve">. </w:t>
      </w:r>
      <w:r>
        <w:t>prosinca</w:t>
      </w:r>
      <w:r w:rsidRPr="00622BDD">
        <w:t xml:space="preserve"> 202</w:t>
      </w:r>
      <w:r>
        <w:t>4</w:t>
      </w:r>
      <w:r w:rsidRPr="00622BDD">
        <w:t>. godine, don</w:t>
      </w:r>
      <w:r>
        <w:t>osi</w:t>
      </w:r>
      <w:r w:rsidRPr="00622BDD">
        <w:t xml:space="preserve"> </w:t>
      </w:r>
    </w:p>
    <w:p w14:paraId="30B2FF14" w14:textId="77777777" w:rsidR="00622BDD" w:rsidRDefault="00622BDD" w:rsidP="00622BDD">
      <w:pPr>
        <w:jc w:val="both"/>
      </w:pPr>
    </w:p>
    <w:p w14:paraId="6C129DC8" w14:textId="3F723EA2" w:rsidR="00622BDD" w:rsidRPr="00622BDD" w:rsidRDefault="00622BDD" w:rsidP="00622BDD">
      <w:pPr>
        <w:jc w:val="center"/>
        <w:rPr>
          <w:b/>
        </w:rPr>
      </w:pPr>
      <w:r w:rsidRPr="00622BDD">
        <w:rPr>
          <w:b/>
        </w:rPr>
        <w:t>ODLUKU</w:t>
      </w:r>
    </w:p>
    <w:p w14:paraId="1548904C" w14:textId="1CD9A3B2" w:rsidR="00622BDD" w:rsidRPr="00622BDD" w:rsidRDefault="00622BDD" w:rsidP="00622BDD">
      <w:pPr>
        <w:jc w:val="center"/>
        <w:rPr>
          <w:b/>
        </w:rPr>
      </w:pPr>
      <w:r w:rsidRPr="00622BDD">
        <w:rPr>
          <w:b/>
        </w:rPr>
        <w:t>o socijalnoj skrbi Općine Donji Kukuruzari</w:t>
      </w:r>
    </w:p>
    <w:p w14:paraId="3EC5A5B1" w14:textId="77777777" w:rsidR="00622BDD" w:rsidRDefault="00622BDD" w:rsidP="00622BDD">
      <w:pPr>
        <w:jc w:val="both"/>
      </w:pPr>
    </w:p>
    <w:p w14:paraId="44D78F38" w14:textId="1C9E3CF3" w:rsidR="00622BDD" w:rsidRPr="00622BDD" w:rsidRDefault="00622BDD" w:rsidP="00622BDD">
      <w:pPr>
        <w:pStyle w:val="Odlomakpopisa"/>
        <w:numPr>
          <w:ilvl w:val="0"/>
          <w:numId w:val="1"/>
        </w:numPr>
        <w:ind w:left="284" w:hanging="284"/>
        <w:jc w:val="both"/>
        <w:rPr>
          <w:b/>
        </w:rPr>
      </w:pPr>
      <w:r w:rsidRPr="00622BDD">
        <w:rPr>
          <w:b/>
        </w:rPr>
        <w:t xml:space="preserve">OPĆE ODREDBE </w:t>
      </w:r>
    </w:p>
    <w:p w14:paraId="45CA6605" w14:textId="77777777" w:rsidR="00622BDD" w:rsidRDefault="00622BDD" w:rsidP="00622BDD">
      <w:pPr>
        <w:jc w:val="both"/>
      </w:pPr>
    </w:p>
    <w:p w14:paraId="389C504D" w14:textId="329535DD" w:rsidR="00622BDD" w:rsidRDefault="00622BDD" w:rsidP="00622BDD">
      <w:pPr>
        <w:jc w:val="center"/>
      </w:pPr>
      <w:r w:rsidRPr="00622BDD">
        <w:t>Članak 1.</w:t>
      </w:r>
    </w:p>
    <w:p w14:paraId="1D39B094" w14:textId="77777777" w:rsidR="00622BDD" w:rsidRDefault="00622BDD" w:rsidP="00622BDD">
      <w:pPr>
        <w:jc w:val="both"/>
      </w:pPr>
      <w:r w:rsidRPr="00622BDD">
        <w:t xml:space="preserve">Ovom Odlukom se utvrđuju korisnici socijalne skrbi, oblici pomoći u sustavu socijalne skrbi Općine Donji Kukuruzari (dalje u tekstu: Općina), uvjeti i način njihova ostvarivanja, nadležnost i postupak. </w:t>
      </w:r>
    </w:p>
    <w:p w14:paraId="012E9D7D" w14:textId="77777777" w:rsidR="00622BDD" w:rsidRDefault="00622BDD" w:rsidP="00622BDD">
      <w:pPr>
        <w:jc w:val="both"/>
      </w:pPr>
    </w:p>
    <w:p w14:paraId="1898A65A" w14:textId="33327A93" w:rsidR="00622BDD" w:rsidRDefault="00622BDD" w:rsidP="00622BDD">
      <w:pPr>
        <w:jc w:val="center"/>
      </w:pPr>
      <w:r w:rsidRPr="00622BDD">
        <w:t>Članak 2.</w:t>
      </w:r>
    </w:p>
    <w:p w14:paraId="38B108BA" w14:textId="77777777" w:rsidR="00622BDD" w:rsidRDefault="00622BDD" w:rsidP="00622BDD">
      <w:pPr>
        <w:jc w:val="both"/>
      </w:pPr>
      <w:r w:rsidRPr="00622BDD">
        <w:t xml:space="preserve">Pomoći iz članka 1. ove Odluke ne mogu se ostvariti na teret Općine ako je Zakonom ili drugim propisom određeno da se ostvaruju na teret Republike Hrvatske te drugih pravnih ili fizičkih osoba. </w:t>
      </w:r>
    </w:p>
    <w:p w14:paraId="327E883B" w14:textId="77777777" w:rsidR="00622BDD" w:rsidRDefault="00622BDD" w:rsidP="00622BDD">
      <w:pPr>
        <w:jc w:val="both"/>
      </w:pPr>
    </w:p>
    <w:p w14:paraId="31196E73" w14:textId="37AEFB95" w:rsidR="00622BDD" w:rsidRPr="00622BDD" w:rsidRDefault="00622BDD" w:rsidP="00622BDD">
      <w:pPr>
        <w:jc w:val="center"/>
      </w:pPr>
      <w:r w:rsidRPr="00622BDD">
        <w:t>Članak 3.</w:t>
      </w:r>
    </w:p>
    <w:p w14:paraId="4DC755E6" w14:textId="77777777" w:rsidR="00622BDD" w:rsidRDefault="00622BDD" w:rsidP="00622BDD">
      <w:pPr>
        <w:jc w:val="both"/>
      </w:pPr>
      <w:r w:rsidRPr="00622BDD">
        <w:t xml:space="preserve">Sredstva za ostvarivanje pomoći propisanih Zakonom o socijalnoj skrbi (dalje u tekstu: Zakon) osiguravaju se u proračunu Općine, a sredstva za druge pomoći utvrđene ovom Odlukom osiguravanju se sukladno proračunskim sredstvima Općine za tekuću godinu. </w:t>
      </w:r>
    </w:p>
    <w:p w14:paraId="26504CFB" w14:textId="77777777" w:rsidR="00622BDD" w:rsidRDefault="00622BDD" w:rsidP="00622BDD">
      <w:pPr>
        <w:jc w:val="both"/>
      </w:pPr>
    </w:p>
    <w:p w14:paraId="06329889" w14:textId="3FE9C92E" w:rsidR="00622BDD" w:rsidRDefault="00622BDD" w:rsidP="001A1C48">
      <w:pPr>
        <w:jc w:val="center"/>
      </w:pPr>
      <w:r w:rsidRPr="00622BDD">
        <w:t>Članak 4.</w:t>
      </w:r>
    </w:p>
    <w:p w14:paraId="0446904A" w14:textId="77777777" w:rsidR="00622BDD" w:rsidRDefault="00622BDD" w:rsidP="00622BDD">
      <w:pPr>
        <w:jc w:val="both"/>
      </w:pPr>
      <w:r w:rsidRPr="00622BDD">
        <w:t xml:space="preserve">Izrazi koji se koriste u ovoj Odluci u muškom rodu su neutralni i odnose se na muške i ženske osobe. </w:t>
      </w:r>
    </w:p>
    <w:p w14:paraId="5BFF6949" w14:textId="77777777" w:rsidR="00622BDD" w:rsidRDefault="00622BDD" w:rsidP="00622BDD">
      <w:pPr>
        <w:jc w:val="both"/>
      </w:pPr>
    </w:p>
    <w:p w14:paraId="201F5332" w14:textId="6CC77183" w:rsidR="00622BDD" w:rsidRPr="00622BDD" w:rsidRDefault="00622BDD" w:rsidP="00622BDD">
      <w:pPr>
        <w:pStyle w:val="Odlomakpopisa"/>
        <w:numPr>
          <w:ilvl w:val="0"/>
          <w:numId w:val="1"/>
        </w:numPr>
        <w:ind w:left="284" w:hanging="284"/>
        <w:jc w:val="both"/>
        <w:rPr>
          <w:b/>
        </w:rPr>
      </w:pPr>
      <w:r w:rsidRPr="00622BDD">
        <w:rPr>
          <w:b/>
        </w:rPr>
        <w:t xml:space="preserve">KORISNICI SOCIJALNE SKRBI </w:t>
      </w:r>
    </w:p>
    <w:p w14:paraId="732DEF90" w14:textId="77777777" w:rsidR="00622BDD" w:rsidRDefault="00622BDD" w:rsidP="00622BDD">
      <w:pPr>
        <w:jc w:val="both"/>
      </w:pPr>
    </w:p>
    <w:p w14:paraId="5A43F486" w14:textId="7C088C25" w:rsidR="00622BDD" w:rsidRDefault="00622BDD" w:rsidP="00622BDD">
      <w:pPr>
        <w:jc w:val="center"/>
      </w:pPr>
      <w:r w:rsidRPr="00622BDD">
        <w:t>Članak 5.</w:t>
      </w:r>
    </w:p>
    <w:p w14:paraId="5093A796" w14:textId="77777777" w:rsidR="001A1C48" w:rsidRDefault="00622BDD" w:rsidP="00622BDD">
      <w:pPr>
        <w:jc w:val="both"/>
      </w:pPr>
      <w:r w:rsidRPr="00622BDD">
        <w:t>Korisnik socijalne skrbi (u daljnjem tekstu: Korisnik) je:</w:t>
      </w:r>
    </w:p>
    <w:p w14:paraId="33FAF833" w14:textId="77777777" w:rsidR="001A1C48" w:rsidRDefault="00622BDD" w:rsidP="001A1C48">
      <w:pPr>
        <w:pStyle w:val="Odlomakpopisa"/>
        <w:numPr>
          <w:ilvl w:val="0"/>
          <w:numId w:val="2"/>
        </w:numPr>
        <w:ind w:left="284" w:hanging="284"/>
        <w:jc w:val="both"/>
      </w:pPr>
      <w:r w:rsidRPr="00622BDD">
        <w:t>za ostvarivanje naknade za troškove stanovanja određen Zakonom</w:t>
      </w:r>
    </w:p>
    <w:p w14:paraId="12383078" w14:textId="77777777" w:rsidR="001A1C48" w:rsidRDefault="00622BDD" w:rsidP="001A1C48">
      <w:pPr>
        <w:pStyle w:val="Odlomakpopisa"/>
        <w:numPr>
          <w:ilvl w:val="0"/>
          <w:numId w:val="2"/>
        </w:numPr>
        <w:ind w:left="284" w:hanging="284"/>
        <w:jc w:val="both"/>
      </w:pPr>
      <w:r w:rsidRPr="00622BDD">
        <w:t>za ostvarivanje ostalih pomoći utvrđenih ovom Odlukom</w:t>
      </w:r>
    </w:p>
    <w:p w14:paraId="536B464D" w14:textId="0FD4B54F" w:rsidR="001A1C48" w:rsidRDefault="00622BDD" w:rsidP="001A1C48">
      <w:pPr>
        <w:pStyle w:val="Odlomakpopisa"/>
        <w:numPr>
          <w:ilvl w:val="0"/>
          <w:numId w:val="3"/>
        </w:numPr>
        <w:jc w:val="both"/>
      </w:pPr>
      <w:r w:rsidRPr="00622BDD">
        <w:t xml:space="preserve">hrvatski državljanin s prebivalištem na području Općine. </w:t>
      </w:r>
    </w:p>
    <w:p w14:paraId="39D69594" w14:textId="0990A0A4" w:rsidR="00A47BA7" w:rsidRPr="00A47BA7" w:rsidRDefault="00622BDD" w:rsidP="00A47BA7">
      <w:pPr>
        <w:pStyle w:val="Odlomakpopisa"/>
        <w:numPr>
          <w:ilvl w:val="0"/>
          <w:numId w:val="1"/>
        </w:numPr>
        <w:ind w:left="426" w:hanging="426"/>
        <w:jc w:val="both"/>
        <w:rPr>
          <w:b/>
        </w:rPr>
      </w:pPr>
      <w:r w:rsidRPr="00A47BA7">
        <w:rPr>
          <w:b/>
        </w:rPr>
        <w:lastRenderedPageBreak/>
        <w:t xml:space="preserve">OBLICI POMOĆI SOCIJALNE SKRBI, UVJETI I NAČIN OSTVARIVANJA </w:t>
      </w:r>
    </w:p>
    <w:p w14:paraId="0C6F77D7" w14:textId="77777777" w:rsidR="00A47BA7" w:rsidRDefault="00A47BA7" w:rsidP="00A47BA7">
      <w:pPr>
        <w:pStyle w:val="Odlomakpopisa"/>
        <w:ind w:left="426"/>
        <w:jc w:val="both"/>
      </w:pPr>
    </w:p>
    <w:p w14:paraId="7F70745F" w14:textId="75A75A97" w:rsidR="00A47BA7" w:rsidRDefault="00622BDD" w:rsidP="00A47BA7">
      <w:pPr>
        <w:jc w:val="center"/>
      </w:pPr>
      <w:r w:rsidRPr="00622BDD">
        <w:t xml:space="preserve">Članak </w:t>
      </w:r>
      <w:r w:rsidR="00C129DF">
        <w:t>6</w:t>
      </w:r>
      <w:r w:rsidRPr="00622BDD">
        <w:t>.</w:t>
      </w:r>
    </w:p>
    <w:p w14:paraId="232B3003" w14:textId="77777777" w:rsidR="00A47BA7" w:rsidRDefault="00622BDD" w:rsidP="00A47BA7">
      <w:pPr>
        <w:jc w:val="both"/>
      </w:pPr>
      <w:r w:rsidRPr="00622BDD">
        <w:t xml:space="preserve">Oblici pomoći po ovoj Odluci su: </w:t>
      </w:r>
    </w:p>
    <w:p w14:paraId="32984255" w14:textId="77777777" w:rsidR="00A47BA7" w:rsidRDefault="00622BDD" w:rsidP="00A47BA7">
      <w:pPr>
        <w:jc w:val="both"/>
      </w:pPr>
      <w:r w:rsidRPr="00622BDD">
        <w:t xml:space="preserve">1. naknada za troškove stanovanja; </w:t>
      </w:r>
    </w:p>
    <w:p w14:paraId="1C20E102" w14:textId="77777777" w:rsidR="00A47BA7" w:rsidRDefault="00622BDD" w:rsidP="00A47BA7">
      <w:pPr>
        <w:jc w:val="both"/>
      </w:pPr>
      <w:r w:rsidRPr="00622BDD">
        <w:t xml:space="preserve">2. jednokratna novčana pomoć; </w:t>
      </w:r>
    </w:p>
    <w:p w14:paraId="17650972" w14:textId="77777777" w:rsidR="00A47BA7" w:rsidRDefault="00622BDD" w:rsidP="00A47BA7">
      <w:pPr>
        <w:jc w:val="both"/>
      </w:pPr>
      <w:r w:rsidRPr="00622BDD">
        <w:t xml:space="preserve">3. pomoć za podmirenje pogrebnih troškova; </w:t>
      </w:r>
    </w:p>
    <w:p w14:paraId="0EE02789" w14:textId="77777777" w:rsidR="00A47BA7" w:rsidRDefault="00622BDD" w:rsidP="00A47BA7">
      <w:pPr>
        <w:jc w:val="both"/>
      </w:pPr>
      <w:r w:rsidRPr="00622BDD">
        <w:t xml:space="preserve">4. novčana pomoć za opremu novorođenog djeteta; </w:t>
      </w:r>
    </w:p>
    <w:p w14:paraId="2AED76F4" w14:textId="77777777" w:rsidR="00A47BA7" w:rsidRDefault="00622BDD" w:rsidP="00A47BA7">
      <w:pPr>
        <w:jc w:val="both"/>
      </w:pPr>
      <w:r w:rsidRPr="00622BDD">
        <w:t xml:space="preserve">5. novčana pomoć za sufinanciranje školovanja studenata (stipendija); </w:t>
      </w:r>
    </w:p>
    <w:p w14:paraId="5EC07AFA" w14:textId="77777777" w:rsidR="00A47BA7" w:rsidRDefault="00622BDD" w:rsidP="00A47BA7">
      <w:pPr>
        <w:jc w:val="both"/>
      </w:pPr>
      <w:r w:rsidRPr="00622BDD">
        <w:t xml:space="preserve">6. sufinanciranje izleta za učenike; </w:t>
      </w:r>
    </w:p>
    <w:p w14:paraId="7C25608B" w14:textId="77777777" w:rsidR="00A47BA7" w:rsidRDefault="00622BDD" w:rsidP="00A47BA7">
      <w:pPr>
        <w:jc w:val="both"/>
      </w:pPr>
      <w:r w:rsidRPr="00622BDD">
        <w:t xml:space="preserve">7. darovi djeci za Svetog Nikolu; </w:t>
      </w:r>
    </w:p>
    <w:p w14:paraId="2B0B60D5" w14:textId="77777777" w:rsidR="00A47BA7" w:rsidRDefault="00622BDD" w:rsidP="00A47BA7">
      <w:pPr>
        <w:jc w:val="both"/>
      </w:pPr>
      <w:r w:rsidRPr="00622BDD">
        <w:t xml:space="preserve">8. novčana pomoć za troškove života osoba s invaliditetom; </w:t>
      </w:r>
    </w:p>
    <w:p w14:paraId="6C82BF45" w14:textId="77777777" w:rsidR="00A47BA7" w:rsidRDefault="00622BDD" w:rsidP="00A47BA7">
      <w:pPr>
        <w:jc w:val="both"/>
      </w:pPr>
      <w:r w:rsidRPr="00622BDD">
        <w:t xml:space="preserve">9. sufinanciranje nabave radnih bilježnica; </w:t>
      </w:r>
    </w:p>
    <w:p w14:paraId="2288CD70" w14:textId="77777777" w:rsidR="00A47BA7" w:rsidRDefault="00622BDD" w:rsidP="00A47BA7">
      <w:pPr>
        <w:jc w:val="both"/>
      </w:pPr>
      <w:r w:rsidRPr="00622BDD">
        <w:t xml:space="preserve">10. drugi oblici pomoći od interesa za Općinu. </w:t>
      </w:r>
    </w:p>
    <w:p w14:paraId="68A1F382" w14:textId="77777777" w:rsidR="00A47BA7" w:rsidRDefault="00A47BA7" w:rsidP="00A47BA7">
      <w:pPr>
        <w:jc w:val="both"/>
      </w:pPr>
    </w:p>
    <w:p w14:paraId="4B5657AB" w14:textId="4A6E20CC" w:rsidR="00A47BA7" w:rsidRPr="00A47BA7" w:rsidRDefault="00622BDD" w:rsidP="00A47BA7">
      <w:pPr>
        <w:pStyle w:val="Odlomakpopisa"/>
        <w:numPr>
          <w:ilvl w:val="0"/>
          <w:numId w:val="4"/>
        </w:numPr>
        <w:ind w:left="284" w:hanging="284"/>
        <w:jc w:val="both"/>
        <w:rPr>
          <w:b/>
        </w:rPr>
      </w:pPr>
      <w:r w:rsidRPr="00A47BA7">
        <w:rPr>
          <w:b/>
        </w:rPr>
        <w:t xml:space="preserve">Naknada za troškove stanovanja </w:t>
      </w:r>
    </w:p>
    <w:p w14:paraId="6B521CC0" w14:textId="77777777" w:rsidR="00A47BA7" w:rsidRDefault="00A47BA7" w:rsidP="00A47BA7">
      <w:pPr>
        <w:jc w:val="both"/>
      </w:pPr>
    </w:p>
    <w:p w14:paraId="70CEB412" w14:textId="041FA57B" w:rsidR="00A47BA7" w:rsidRDefault="00622BDD" w:rsidP="00A47BA7">
      <w:pPr>
        <w:jc w:val="center"/>
      </w:pPr>
      <w:r w:rsidRPr="00622BDD">
        <w:t xml:space="preserve">Članak </w:t>
      </w:r>
      <w:r w:rsidR="00C129DF">
        <w:t>7</w:t>
      </w:r>
      <w:r w:rsidRPr="00622BDD">
        <w:t>.</w:t>
      </w:r>
    </w:p>
    <w:p w14:paraId="6D75CB2A" w14:textId="77777777" w:rsidR="003A2ECF" w:rsidRDefault="00622BDD" w:rsidP="00A47BA7">
      <w:pPr>
        <w:jc w:val="both"/>
      </w:pPr>
      <w:r w:rsidRPr="00622BDD">
        <w:t xml:space="preserve">Pravo na naknadu za troškove stanovanja priznaje se korisniku zajamčene minimalne naknade, osim beskućniku koji se nalazi u prenoćištu, prihvatilištu ili mu je priznata usluga smještaja u organiziranom stanovanju, žrtvi nasilja u obitelji i žrtvi trgovanja ljudima kojoj je priznata usluga smještaja u kriznim situacijama. </w:t>
      </w:r>
    </w:p>
    <w:p w14:paraId="39A199FB" w14:textId="77777777" w:rsidR="003A2ECF" w:rsidRDefault="003A2ECF" w:rsidP="00A47BA7">
      <w:pPr>
        <w:jc w:val="both"/>
      </w:pPr>
    </w:p>
    <w:p w14:paraId="2ABDECB4" w14:textId="49E0B888" w:rsidR="003A2ECF" w:rsidRDefault="00622BDD" w:rsidP="003A2ECF">
      <w:pPr>
        <w:jc w:val="center"/>
      </w:pPr>
      <w:r w:rsidRPr="00622BDD">
        <w:t xml:space="preserve">Članak </w:t>
      </w:r>
      <w:r w:rsidR="00C129DF">
        <w:t>8</w:t>
      </w:r>
      <w:r w:rsidRPr="00622BDD">
        <w:t>.</w:t>
      </w:r>
    </w:p>
    <w:p w14:paraId="1967C576" w14:textId="77777777" w:rsidR="00C129DF" w:rsidRDefault="00622BDD" w:rsidP="00A47BA7">
      <w:pPr>
        <w:jc w:val="both"/>
      </w:pPr>
      <w:r w:rsidRPr="00622BDD">
        <w:t xml:space="preserve">Troškovi stanovanja se odnose na najamninu, komunalne naknade, troškove grijanja, vodne usluge te troškove koji su nastali zbog radova na povećanju energetske učinkovitosti zgrade. </w:t>
      </w:r>
    </w:p>
    <w:p w14:paraId="01ED48EB" w14:textId="77777777" w:rsidR="00C129DF" w:rsidRDefault="00C129DF" w:rsidP="00A47BA7">
      <w:pPr>
        <w:jc w:val="both"/>
      </w:pPr>
    </w:p>
    <w:p w14:paraId="6A774766" w14:textId="3D0EF582" w:rsidR="00A5376A" w:rsidRDefault="00622BDD" w:rsidP="00A47BA7">
      <w:pPr>
        <w:jc w:val="both"/>
      </w:pPr>
      <w:r w:rsidRPr="00622BDD">
        <w:t xml:space="preserve">Naknada se može odobriti u novcu izravno korisniku ili na način da se u cijelosti ili djelomično plati račun izravno ovlaštenoj pravnoj ili fizičkoj osobi koja je izvršila uslugu troškova za stanovanje iz stavka 1. ovog članka. </w:t>
      </w:r>
    </w:p>
    <w:p w14:paraId="420F35A8" w14:textId="77777777" w:rsidR="00A5376A" w:rsidRDefault="00A5376A" w:rsidP="00A47BA7">
      <w:pPr>
        <w:jc w:val="both"/>
      </w:pPr>
    </w:p>
    <w:p w14:paraId="3F02928C" w14:textId="77777777" w:rsidR="00A5376A" w:rsidRDefault="00622BDD" w:rsidP="00A47BA7">
      <w:pPr>
        <w:jc w:val="both"/>
      </w:pPr>
      <w:r w:rsidRPr="00622BDD">
        <w:t xml:space="preserve">Pravo na naknadu za troškove stanovanja priznaje se u visini od najmanje 30% iznosa zajamčene minimalne naknade priznate samcu, odnosno kućanstvu. </w:t>
      </w:r>
    </w:p>
    <w:p w14:paraId="48C989EC" w14:textId="77777777" w:rsidR="00A5376A" w:rsidRDefault="00A5376A" w:rsidP="00A47BA7">
      <w:pPr>
        <w:jc w:val="both"/>
      </w:pPr>
    </w:p>
    <w:p w14:paraId="4D2C4E50" w14:textId="143A21B6" w:rsidR="00A5376A" w:rsidRDefault="00622BDD" w:rsidP="00A47BA7">
      <w:pPr>
        <w:jc w:val="both"/>
      </w:pPr>
      <w:r w:rsidRPr="00622BDD">
        <w:t xml:space="preserve">Ako su troškovi stanovanja manji od 30% iznosa zajamčene minimalne naknade, pravo na naknadu za troškove stanovanja priznaje se u iznosu stvarnih troškova stanovanja. </w:t>
      </w:r>
    </w:p>
    <w:p w14:paraId="152C1158" w14:textId="56A228B8" w:rsidR="00C129DF" w:rsidRDefault="00C129DF" w:rsidP="00A47BA7">
      <w:pPr>
        <w:jc w:val="both"/>
      </w:pPr>
    </w:p>
    <w:p w14:paraId="1163A4F6" w14:textId="77777777" w:rsidR="00C129DF" w:rsidRDefault="00C129DF" w:rsidP="00C129DF">
      <w:pPr>
        <w:jc w:val="both"/>
      </w:pPr>
      <w:r w:rsidRPr="00622BDD">
        <w:t>Korisnik naknade za troškove stanovanja dužan je svaki mjesec donositi uplatnice za troškove stanovanja</w:t>
      </w:r>
      <w:r>
        <w:t>.</w:t>
      </w:r>
    </w:p>
    <w:p w14:paraId="36BC1F86" w14:textId="77777777" w:rsidR="00C129DF" w:rsidRDefault="00C129DF" w:rsidP="00C129DF">
      <w:pPr>
        <w:jc w:val="both"/>
      </w:pPr>
    </w:p>
    <w:p w14:paraId="6A122D52" w14:textId="77777777" w:rsidR="00C129DF" w:rsidRDefault="00C129DF" w:rsidP="00C129DF">
      <w:pPr>
        <w:jc w:val="both"/>
      </w:pPr>
      <w:r w:rsidRPr="00622BDD">
        <w:t xml:space="preserve">Ako korisnik iz neopravdanog razloga ne izvrši obveze iz stavka 1. ovog članka neće mu biti plaćeni troškovi stanovanja iz proračunskih sredstava Općine za mjesec u kojem nije izvršio obvezu. </w:t>
      </w:r>
    </w:p>
    <w:p w14:paraId="5661943B" w14:textId="77777777" w:rsidR="00C129DF" w:rsidRDefault="00C129DF" w:rsidP="00C129DF">
      <w:pPr>
        <w:jc w:val="both"/>
      </w:pPr>
    </w:p>
    <w:p w14:paraId="7880756B" w14:textId="77777777" w:rsidR="00C129DF" w:rsidRDefault="00C129DF" w:rsidP="00C129DF">
      <w:pPr>
        <w:jc w:val="both"/>
      </w:pPr>
      <w:r w:rsidRPr="00622BDD">
        <w:t xml:space="preserve">Ako korisnik ne izvršava obvezu iz stavka 1. ovog članka duže od dva mjeseca Jedinstveni upravni odjel će pozvati korisnika. </w:t>
      </w:r>
    </w:p>
    <w:p w14:paraId="73258FD7" w14:textId="77777777" w:rsidR="00C129DF" w:rsidRDefault="00C129DF" w:rsidP="00C129DF">
      <w:pPr>
        <w:jc w:val="both"/>
      </w:pPr>
    </w:p>
    <w:p w14:paraId="030C229F" w14:textId="32F9F15B" w:rsidR="00C129DF" w:rsidRDefault="00C129DF" w:rsidP="00C129DF">
      <w:pPr>
        <w:jc w:val="both"/>
      </w:pPr>
      <w:r w:rsidRPr="00622BDD">
        <w:t xml:space="preserve">Ukoliko se korisnik ne odazove pozivu utvrdit će se prestanak prava po službenoj dužnosti. </w:t>
      </w:r>
    </w:p>
    <w:p w14:paraId="39AD07A7" w14:textId="3E0B521B" w:rsidR="0051335F" w:rsidRDefault="0051335F" w:rsidP="00C129DF">
      <w:pPr>
        <w:jc w:val="both"/>
      </w:pPr>
    </w:p>
    <w:p w14:paraId="33EAB703" w14:textId="77777777" w:rsidR="0051335F" w:rsidRDefault="0051335F" w:rsidP="0051335F">
      <w:pPr>
        <w:jc w:val="both"/>
      </w:pPr>
      <w:r w:rsidRPr="00622BDD">
        <w:lastRenderedPageBreak/>
        <w:t xml:space="preserve">Radno sposoban ili djelomično radno sposoban korisnik naknade za troškove stanovanja dužan je odazvati se pozivu za sudjelovanje u radovima za opće dobro bez naknade. </w:t>
      </w:r>
    </w:p>
    <w:p w14:paraId="4E7BB067" w14:textId="77777777" w:rsidR="0051335F" w:rsidRDefault="0051335F" w:rsidP="0051335F">
      <w:pPr>
        <w:jc w:val="both"/>
      </w:pPr>
    </w:p>
    <w:p w14:paraId="7A2B2FBD" w14:textId="77777777" w:rsidR="0051335F" w:rsidRDefault="0051335F" w:rsidP="0051335F">
      <w:pPr>
        <w:jc w:val="both"/>
      </w:pPr>
      <w:r w:rsidRPr="00622BDD">
        <w:t xml:space="preserve">U radovima za opće dobro korisnik naknade za troškove stanovanja može sudjelovati najmanje trideset, a najviše devedeset sati mjesečno. </w:t>
      </w:r>
    </w:p>
    <w:p w14:paraId="65D35B12" w14:textId="77777777" w:rsidR="0051335F" w:rsidRDefault="0051335F" w:rsidP="0051335F">
      <w:pPr>
        <w:jc w:val="both"/>
      </w:pPr>
    </w:p>
    <w:p w14:paraId="7859B3A7" w14:textId="77777777" w:rsidR="0051335F" w:rsidRDefault="0051335F" w:rsidP="0051335F">
      <w:pPr>
        <w:jc w:val="both"/>
      </w:pPr>
      <w:r w:rsidRPr="00622BDD">
        <w:t xml:space="preserve">Hrvatski zavod za socijalni rad mjesečno će dostavljati podatke o radno sposobnim i djelomično radno sposobnim osobama (korisnicima zajamčene minimalne naknade) te članovima njihovog kućanstva. </w:t>
      </w:r>
    </w:p>
    <w:p w14:paraId="244E0003" w14:textId="77777777" w:rsidR="0051335F" w:rsidRDefault="0051335F" w:rsidP="0051335F">
      <w:pPr>
        <w:jc w:val="both"/>
      </w:pPr>
    </w:p>
    <w:p w14:paraId="5F632DC2" w14:textId="77777777" w:rsidR="0051335F" w:rsidRDefault="0051335F" w:rsidP="0051335F">
      <w:pPr>
        <w:jc w:val="both"/>
      </w:pPr>
      <w:r w:rsidRPr="00622BDD">
        <w:t xml:space="preserve">Hrvatskom zavodu za socijalni rad jednom mjesečno dostavljaju se podaci o osobama koje su se odazvale radovima za opće dobro. </w:t>
      </w:r>
    </w:p>
    <w:p w14:paraId="7ADF4DEE" w14:textId="77777777" w:rsidR="0051335F" w:rsidRDefault="0051335F" w:rsidP="0051335F">
      <w:pPr>
        <w:jc w:val="both"/>
      </w:pPr>
    </w:p>
    <w:p w14:paraId="63BD9739" w14:textId="77777777" w:rsidR="0051335F" w:rsidRDefault="0051335F" w:rsidP="0051335F">
      <w:pPr>
        <w:jc w:val="both"/>
      </w:pPr>
      <w:r w:rsidRPr="00622BDD">
        <w:t xml:space="preserve">Ukoliko korisnik naknade za troškove stanovanja odnosno osoba koja je to pravo zatražila, odbije poziv za sudjelovanje u radovima za opće dobro, odjel će obustaviti rješenje od primjene odnosno neće odobriti zatraženo pravo na naknadu. </w:t>
      </w:r>
    </w:p>
    <w:p w14:paraId="22D6E5E7" w14:textId="77777777" w:rsidR="00A5376A" w:rsidRDefault="00A5376A" w:rsidP="00A47BA7">
      <w:pPr>
        <w:jc w:val="both"/>
      </w:pPr>
    </w:p>
    <w:p w14:paraId="5F9E5D08" w14:textId="745E0642" w:rsidR="00A5376A" w:rsidRPr="00A5376A" w:rsidRDefault="00622BDD" w:rsidP="00A5376A">
      <w:pPr>
        <w:pStyle w:val="Odlomakpopisa"/>
        <w:numPr>
          <w:ilvl w:val="0"/>
          <w:numId w:val="4"/>
        </w:numPr>
        <w:ind w:left="284" w:hanging="284"/>
        <w:jc w:val="both"/>
        <w:rPr>
          <w:b/>
        </w:rPr>
      </w:pPr>
      <w:r w:rsidRPr="00A5376A">
        <w:rPr>
          <w:b/>
        </w:rPr>
        <w:t xml:space="preserve">Jednokratna novčana pomoć </w:t>
      </w:r>
    </w:p>
    <w:p w14:paraId="56231314" w14:textId="77777777" w:rsidR="00A5376A" w:rsidRDefault="00A5376A" w:rsidP="00A5376A">
      <w:pPr>
        <w:pStyle w:val="Odlomakpopisa"/>
        <w:ind w:left="284"/>
        <w:jc w:val="both"/>
      </w:pPr>
    </w:p>
    <w:p w14:paraId="7D6B9F8C" w14:textId="2E850851" w:rsidR="00A5376A" w:rsidRDefault="00622BDD" w:rsidP="00A5376A">
      <w:pPr>
        <w:jc w:val="center"/>
      </w:pPr>
      <w:r w:rsidRPr="00622BDD">
        <w:t xml:space="preserve">Članak </w:t>
      </w:r>
      <w:r w:rsidR="00C129DF">
        <w:t>9</w:t>
      </w:r>
      <w:r w:rsidRPr="00622BDD">
        <w:t>.</w:t>
      </w:r>
    </w:p>
    <w:p w14:paraId="4C7BA598" w14:textId="77777777" w:rsidR="00C129DF" w:rsidRDefault="00C129DF" w:rsidP="00C129DF">
      <w:pPr>
        <w:jc w:val="both"/>
      </w:pPr>
      <w:r w:rsidRPr="00622BDD">
        <w:t xml:space="preserve">Pravo na jednokratnu novčanu pomoć korisnik može ostvariti ako ispunjava jedan od sljedećih uvjeta: </w:t>
      </w:r>
    </w:p>
    <w:p w14:paraId="3E8C8C10" w14:textId="77777777" w:rsidR="00C129DF" w:rsidRDefault="00C129DF" w:rsidP="00C129DF">
      <w:pPr>
        <w:jc w:val="both"/>
      </w:pPr>
      <w:r w:rsidRPr="00622BDD">
        <w:t xml:space="preserve">1. socijalni uvjet </w:t>
      </w:r>
    </w:p>
    <w:p w14:paraId="30E62578" w14:textId="77777777" w:rsidR="00C129DF" w:rsidRDefault="00C129DF" w:rsidP="00C129DF">
      <w:pPr>
        <w:jc w:val="both"/>
      </w:pPr>
      <w:r w:rsidRPr="00622BDD">
        <w:t xml:space="preserve">2. uvjet prihoda </w:t>
      </w:r>
    </w:p>
    <w:p w14:paraId="08383667" w14:textId="77777777" w:rsidR="00C129DF" w:rsidRDefault="00C129DF" w:rsidP="00C129DF">
      <w:pPr>
        <w:jc w:val="both"/>
      </w:pPr>
      <w:r w:rsidRPr="00622BDD">
        <w:t xml:space="preserve">3. uvjet teške bolesti. </w:t>
      </w:r>
    </w:p>
    <w:p w14:paraId="6F8BBDAB" w14:textId="77777777" w:rsidR="00C129DF" w:rsidRDefault="00C129DF" w:rsidP="00C129DF">
      <w:pPr>
        <w:jc w:val="both"/>
      </w:pPr>
    </w:p>
    <w:p w14:paraId="5EF8486C" w14:textId="42A4CFF5" w:rsidR="00C129DF" w:rsidRDefault="00C129DF" w:rsidP="00C129DF">
      <w:pPr>
        <w:jc w:val="both"/>
      </w:pPr>
      <w:r w:rsidRPr="00622BDD">
        <w:t xml:space="preserve">Socijalni uvjet ispunjava korisnik ako na temelju Rješenja </w:t>
      </w:r>
      <w:r w:rsidR="00331F4E">
        <w:t>hrvatskog zavoda za socijalni rad</w:t>
      </w:r>
      <w:r w:rsidRPr="00622BDD">
        <w:t xml:space="preserve"> ostvaruje pravo na zajamčenu minimalnu naknadu. </w:t>
      </w:r>
    </w:p>
    <w:p w14:paraId="75FF4873" w14:textId="77777777" w:rsidR="00C129DF" w:rsidRDefault="00C129DF" w:rsidP="00C129DF">
      <w:pPr>
        <w:jc w:val="both"/>
      </w:pPr>
    </w:p>
    <w:p w14:paraId="5D8B4F39" w14:textId="77777777" w:rsidR="00C129DF" w:rsidRDefault="00C129DF" w:rsidP="00C129DF">
      <w:pPr>
        <w:jc w:val="both"/>
      </w:pPr>
      <w:r w:rsidRPr="00622BDD">
        <w:t xml:space="preserve">Uvjet prihoda ispunjava korisnik ako nema prihod viši od: </w:t>
      </w:r>
    </w:p>
    <w:p w14:paraId="446B29D4" w14:textId="77777777" w:rsidR="00C129DF" w:rsidRDefault="00C129DF" w:rsidP="00C129DF">
      <w:pPr>
        <w:jc w:val="both"/>
      </w:pPr>
    </w:p>
    <w:tbl>
      <w:tblPr>
        <w:tblStyle w:val="Reetkatablice"/>
        <w:tblW w:w="0" w:type="auto"/>
        <w:tblLook w:val="04A0" w:firstRow="1" w:lastRow="0" w:firstColumn="1" w:lastColumn="0" w:noHBand="0" w:noVBand="1"/>
      </w:tblPr>
      <w:tblGrid>
        <w:gridCol w:w="5098"/>
        <w:gridCol w:w="2268"/>
      </w:tblGrid>
      <w:tr w:rsidR="00C129DF" w14:paraId="73CA82CF" w14:textId="77777777" w:rsidTr="00C9303E">
        <w:tc>
          <w:tcPr>
            <w:tcW w:w="5098" w:type="dxa"/>
          </w:tcPr>
          <w:p w14:paraId="5E3087F9" w14:textId="77777777" w:rsidR="00C129DF" w:rsidRDefault="00C129DF" w:rsidP="00C9303E">
            <w:pPr>
              <w:jc w:val="both"/>
            </w:pPr>
            <w:r>
              <w:t>samac</w:t>
            </w:r>
          </w:p>
        </w:tc>
        <w:tc>
          <w:tcPr>
            <w:tcW w:w="2268" w:type="dxa"/>
          </w:tcPr>
          <w:p w14:paraId="06DD531F" w14:textId="77777777" w:rsidR="00C129DF" w:rsidRDefault="00C129DF" w:rsidP="00C9303E">
            <w:pPr>
              <w:jc w:val="right"/>
            </w:pPr>
            <w:r>
              <w:t>340,00 eura</w:t>
            </w:r>
          </w:p>
        </w:tc>
      </w:tr>
      <w:tr w:rsidR="00C129DF" w14:paraId="78F01A79" w14:textId="77777777" w:rsidTr="00C9303E">
        <w:tc>
          <w:tcPr>
            <w:tcW w:w="5098" w:type="dxa"/>
          </w:tcPr>
          <w:p w14:paraId="3B092208" w14:textId="77777777" w:rsidR="00C129DF" w:rsidRDefault="00C129DF" w:rsidP="00C9303E">
            <w:pPr>
              <w:jc w:val="both"/>
            </w:pPr>
            <w:r>
              <w:t>dvočlana obitelj</w:t>
            </w:r>
          </w:p>
        </w:tc>
        <w:tc>
          <w:tcPr>
            <w:tcW w:w="2268" w:type="dxa"/>
          </w:tcPr>
          <w:p w14:paraId="686B56DC" w14:textId="77777777" w:rsidR="00C129DF" w:rsidRDefault="00C129DF" w:rsidP="00C9303E">
            <w:pPr>
              <w:jc w:val="right"/>
            </w:pPr>
            <w:r>
              <w:t>440,00 eura</w:t>
            </w:r>
          </w:p>
        </w:tc>
      </w:tr>
      <w:tr w:rsidR="00C129DF" w14:paraId="388A8F47" w14:textId="77777777" w:rsidTr="00C9303E">
        <w:tc>
          <w:tcPr>
            <w:tcW w:w="5098" w:type="dxa"/>
          </w:tcPr>
          <w:p w14:paraId="2E348B05" w14:textId="77777777" w:rsidR="00C129DF" w:rsidRDefault="00C129DF" w:rsidP="00C9303E">
            <w:pPr>
              <w:jc w:val="both"/>
            </w:pPr>
            <w:r w:rsidRPr="006F7D92">
              <w:t>za svakog daljnjeg člana dodaje se iznos od</w:t>
            </w:r>
          </w:p>
        </w:tc>
        <w:tc>
          <w:tcPr>
            <w:tcW w:w="2268" w:type="dxa"/>
          </w:tcPr>
          <w:p w14:paraId="30C60A6C" w14:textId="77777777" w:rsidR="00C129DF" w:rsidRDefault="00C129DF" w:rsidP="00C9303E">
            <w:pPr>
              <w:jc w:val="right"/>
            </w:pPr>
            <w:r>
              <w:t>80,00 eura</w:t>
            </w:r>
          </w:p>
        </w:tc>
      </w:tr>
    </w:tbl>
    <w:p w14:paraId="36A7598E" w14:textId="77777777" w:rsidR="00C129DF" w:rsidRDefault="00C129DF" w:rsidP="00C129DF">
      <w:pPr>
        <w:jc w:val="both"/>
      </w:pPr>
    </w:p>
    <w:p w14:paraId="4D23705B" w14:textId="77777777" w:rsidR="00C129DF" w:rsidRDefault="00C129DF" w:rsidP="00C129DF">
      <w:pPr>
        <w:jc w:val="both"/>
      </w:pPr>
      <w:r w:rsidRPr="00622BDD">
        <w:t xml:space="preserve">Prihodima u smislu stavka 3. ovog članka smatra se iznos prosječnog prihoda samca ili obitelji odnosno kućanstva ostvarenoga (isplaćenoga) u tri mjeseca koja prethode mjesecu u kojem je podnesen zahtjev za ostvarivanje prava, a čine ga sva financijska i materijalna sredstva koja samac ili obitelj ostvari po osnovi rada, mirovine, prihoda od imovine ili na neki drugi način. </w:t>
      </w:r>
    </w:p>
    <w:p w14:paraId="639A2FBE" w14:textId="77777777" w:rsidR="00C129DF" w:rsidRDefault="00C129DF" w:rsidP="00C129DF">
      <w:pPr>
        <w:jc w:val="both"/>
      </w:pPr>
    </w:p>
    <w:p w14:paraId="2D268050" w14:textId="77777777" w:rsidR="00C129DF" w:rsidRDefault="00C129DF" w:rsidP="00C129DF">
      <w:pPr>
        <w:jc w:val="both"/>
      </w:pPr>
      <w:r w:rsidRPr="00622BDD">
        <w:t xml:space="preserve">U prihode se ne uračunavaju prihodi propisani člankom 31. Zakona te novčana davanja temeljem ove Odluke. </w:t>
      </w:r>
    </w:p>
    <w:p w14:paraId="3915534E" w14:textId="77777777" w:rsidR="00C129DF" w:rsidRDefault="00C129DF" w:rsidP="00C129DF">
      <w:pPr>
        <w:jc w:val="both"/>
      </w:pPr>
    </w:p>
    <w:p w14:paraId="0229B3CD" w14:textId="77777777" w:rsidR="00C129DF" w:rsidRDefault="00C129DF" w:rsidP="00C129DF">
      <w:pPr>
        <w:jc w:val="both"/>
      </w:pPr>
      <w:r w:rsidRPr="00622BDD">
        <w:t xml:space="preserve">Uvjet teške bolesti izražava stanje koje podliježe opsežnom liječenju (npr. rak, tumor, dijaliza, kemoterapije…) i iziskuje velike financijske troškove koje obitelj oboljeloga ili sam oboljeli ne može podmiriti. </w:t>
      </w:r>
    </w:p>
    <w:p w14:paraId="0B794D39" w14:textId="77777777" w:rsidR="00A5376A" w:rsidRDefault="00A5376A" w:rsidP="00A5376A">
      <w:pPr>
        <w:jc w:val="both"/>
      </w:pPr>
    </w:p>
    <w:p w14:paraId="1DF02269" w14:textId="364DF2C0" w:rsidR="00A5376A" w:rsidRDefault="00622BDD" w:rsidP="00A5376A">
      <w:pPr>
        <w:jc w:val="both"/>
      </w:pPr>
      <w:r w:rsidRPr="00622BDD">
        <w:t xml:space="preserve">Zahtjev korisnika za ostvarivanje prava </w:t>
      </w:r>
      <w:r w:rsidR="00C129DF">
        <w:t>na jednokratnu novčanu pomoć</w:t>
      </w:r>
      <w:r w:rsidRPr="00622BDD">
        <w:t xml:space="preserve"> obrađuje Jedinstveni upravni odjel na temelju odgovarajuće dokumentacije. </w:t>
      </w:r>
    </w:p>
    <w:p w14:paraId="571BB8F9" w14:textId="77777777" w:rsidR="00A5376A" w:rsidRDefault="00A5376A" w:rsidP="00A5376A">
      <w:pPr>
        <w:jc w:val="both"/>
      </w:pPr>
    </w:p>
    <w:p w14:paraId="14F4AF15" w14:textId="77777777" w:rsidR="00A5376A" w:rsidRDefault="00622BDD" w:rsidP="00A5376A">
      <w:pPr>
        <w:jc w:val="both"/>
      </w:pPr>
      <w:r w:rsidRPr="00622BDD">
        <w:lastRenderedPageBreak/>
        <w:t xml:space="preserve">Jednokratna novčana pomoć može se odobriti do iznosa od 265,45 eura, a samo u izuzetno posebnim situacijama teške materijalne i zdravstvene ugroženosti pomoć se može odobriti u većem iznosu. </w:t>
      </w:r>
    </w:p>
    <w:p w14:paraId="75BAA992" w14:textId="77777777" w:rsidR="00A5376A" w:rsidRDefault="00A5376A" w:rsidP="00A5376A">
      <w:pPr>
        <w:jc w:val="both"/>
      </w:pPr>
    </w:p>
    <w:p w14:paraId="03821314" w14:textId="6FA9E879" w:rsidR="00A5376A" w:rsidRDefault="00C129DF" w:rsidP="00A5376A">
      <w:pPr>
        <w:jc w:val="both"/>
      </w:pPr>
      <w:r>
        <w:t>Jednokratnu novčanu pomoć</w:t>
      </w:r>
      <w:r w:rsidR="00622BDD" w:rsidRPr="00622BDD">
        <w:t xml:space="preserve"> do iznosa od 265,45 </w:t>
      </w:r>
      <w:r w:rsidR="00A5376A">
        <w:t>eura</w:t>
      </w:r>
      <w:r w:rsidR="00622BDD" w:rsidRPr="00622BDD">
        <w:t xml:space="preserve"> godišnje (u novcu ili naravi) odobrava općinski načelnik Općine Donji Kukuruzari, a preko iznosa od 265,45 </w:t>
      </w:r>
      <w:r>
        <w:t xml:space="preserve">eura </w:t>
      </w:r>
      <w:r w:rsidR="00622BDD" w:rsidRPr="00622BDD">
        <w:t xml:space="preserve">Općinsko vijeće Općine Donji Kukuruzari po prijedlogu općinskog načelnika Općine Donji Kukuruzari. </w:t>
      </w:r>
    </w:p>
    <w:p w14:paraId="4D8D6D29" w14:textId="77777777" w:rsidR="00BE1CC3" w:rsidRDefault="00BE1CC3" w:rsidP="00A5376A">
      <w:pPr>
        <w:jc w:val="both"/>
      </w:pPr>
    </w:p>
    <w:p w14:paraId="160DC396" w14:textId="6FA067EB" w:rsidR="00BE1CC3" w:rsidRDefault="00BE1CC3" w:rsidP="00BE1CC3">
      <w:pPr>
        <w:jc w:val="center"/>
      </w:pPr>
      <w:r w:rsidRPr="00622BDD">
        <w:t>Članak 1</w:t>
      </w:r>
      <w:r>
        <w:t>0</w:t>
      </w:r>
      <w:r w:rsidRPr="00622BDD">
        <w:t>.</w:t>
      </w:r>
    </w:p>
    <w:p w14:paraId="2915172D" w14:textId="77777777" w:rsidR="00BE1CC3" w:rsidRDefault="00BE1CC3" w:rsidP="00BE1CC3">
      <w:pPr>
        <w:jc w:val="both"/>
      </w:pPr>
      <w:r w:rsidRPr="00622BDD">
        <w:t xml:space="preserve">U postupku rješavanja o pomoćima utvrđenim ovom Odlukom nadležan je Jedinstveni upravni odjel, ako ovom Odlukom nije drukčije određeno. </w:t>
      </w:r>
    </w:p>
    <w:p w14:paraId="2926F057" w14:textId="77777777" w:rsidR="00BE1CC3" w:rsidRDefault="00BE1CC3" w:rsidP="00BE1CC3">
      <w:pPr>
        <w:jc w:val="both"/>
      </w:pPr>
    </w:p>
    <w:p w14:paraId="55DF0F06" w14:textId="77777777" w:rsidR="00BE1CC3" w:rsidRDefault="00BE1CC3" w:rsidP="00BE1CC3">
      <w:pPr>
        <w:jc w:val="both"/>
      </w:pPr>
      <w:r w:rsidRPr="00622BDD">
        <w:t xml:space="preserve">Jedinstveni upravni odjel provodi postupak na temeljnim načelima socijalne skrbi sukladno Zakonu. </w:t>
      </w:r>
    </w:p>
    <w:p w14:paraId="695035B7" w14:textId="77777777" w:rsidR="00BE1CC3" w:rsidRDefault="00BE1CC3" w:rsidP="00BE1CC3">
      <w:pPr>
        <w:jc w:val="both"/>
      </w:pPr>
    </w:p>
    <w:p w14:paraId="452993D5" w14:textId="77777777" w:rsidR="00BE1CC3" w:rsidRDefault="00BE1CC3" w:rsidP="00BE1CC3">
      <w:pPr>
        <w:jc w:val="both"/>
      </w:pPr>
      <w:r w:rsidRPr="00622BDD">
        <w:t xml:space="preserve">Nadzor nad provedbom rješenja donesenih temeljem ove Odluke provodi Jedinstveni upravni odjel. </w:t>
      </w:r>
    </w:p>
    <w:p w14:paraId="671930DD" w14:textId="77777777" w:rsidR="00BE1CC3" w:rsidRDefault="00BE1CC3" w:rsidP="00BE1CC3">
      <w:pPr>
        <w:jc w:val="both"/>
      </w:pPr>
    </w:p>
    <w:p w14:paraId="4C7469FF" w14:textId="0EACE911" w:rsidR="00BE1CC3" w:rsidRDefault="00BE1CC3" w:rsidP="00BE1CC3">
      <w:pPr>
        <w:jc w:val="center"/>
      </w:pPr>
      <w:r w:rsidRPr="00622BDD">
        <w:t xml:space="preserve">Članak </w:t>
      </w:r>
      <w:r>
        <w:t>11</w:t>
      </w:r>
      <w:r w:rsidRPr="00622BDD">
        <w:t>.</w:t>
      </w:r>
    </w:p>
    <w:p w14:paraId="29134211" w14:textId="77777777" w:rsidR="00BE1CC3" w:rsidRDefault="00BE1CC3" w:rsidP="00BE1CC3">
      <w:pPr>
        <w:jc w:val="both"/>
      </w:pPr>
      <w:r w:rsidRPr="00622BDD">
        <w:t xml:space="preserve">Zahtjev stranke za ostvarivanje pomoći utvrđenih ovom Odlukom podnosi se na urudžbeni zapisnik na propisanom obrascu uz koji podnositelj zahtjeva prilaže odgovarajuće dokaze i isprave. </w:t>
      </w:r>
    </w:p>
    <w:p w14:paraId="62DA4543" w14:textId="77777777" w:rsidR="00BE1CC3" w:rsidRDefault="00BE1CC3" w:rsidP="00BE1CC3">
      <w:pPr>
        <w:jc w:val="both"/>
      </w:pPr>
    </w:p>
    <w:p w14:paraId="6AA0194B" w14:textId="77777777" w:rsidR="00BE1CC3" w:rsidRDefault="00BE1CC3" w:rsidP="00BE1CC3">
      <w:pPr>
        <w:jc w:val="both"/>
      </w:pPr>
      <w:r w:rsidRPr="00622BDD">
        <w:t xml:space="preserve">Nadležno tijelo može pokrenuti postupak po službenoj dužnosti kada utvrdi ili sazna da je radi zaštite interesa osobe potrebno pokrenuti postupak. </w:t>
      </w:r>
    </w:p>
    <w:p w14:paraId="1AF7390D" w14:textId="77777777" w:rsidR="00BE1CC3" w:rsidRDefault="00BE1CC3" w:rsidP="00BE1CC3">
      <w:pPr>
        <w:jc w:val="both"/>
      </w:pPr>
    </w:p>
    <w:p w14:paraId="1954634B" w14:textId="6128F55E" w:rsidR="00BE1CC3" w:rsidRDefault="00BE1CC3" w:rsidP="00BE1CC3">
      <w:pPr>
        <w:jc w:val="center"/>
      </w:pPr>
      <w:r w:rsidRPr="00622BDD">
        <w:t xml:space="preserve">Članak </w:t>
      </w:r>
      <w:r>
        <w:t>12</w:t>
      </w:r>
      <w:r w:rsidRPr="00622BDD">
        <w:t>.</w:t>
      </w:r>
    </w:p>
    <w:p w14:paraId="5571F73B" w14:textId="77777777" w:rsidR="00BE1CC3" w:rsidRDefault="00BE1CC3" w:rsidP="00BE1CC3">
      <w:pPr>
        <w:jc w:val="both"/>
      </w:pPr>
      <w:r w:rsidRPr="00622BDD">
        <w:t xml:space="preserve">Nadležno tijelo je dužno po zahtjevu donijeti rješenje u roku od 30 dana od dana podnošenja urednog zahtjeva. </w:t>
      </w:r>
    </w:p>
    <w:p w14:paraId="10267B1D" w14:textId="77777777" w:rsidR="00BE1CC3" w:rsidRDefault="00BE1CC3" w:rsidP="00BE1CC3">
      <w:pPr>
        <w:jc w:val="both"/>
      </w:pPr>
    </w:p>
    <w:p w14:paraId="2F4DB17F" w14:textId="652DDE41" w:rsidR="00BE1CC3" w:rsidRDefault="00BE1CC3" w:rsidP="00BE1CC3">
      <w:pPr>
        <w:jc w:val="center"/>
      </w:pPr>
      <w:r w:rsidRPr="00622BDD">
        <w:t xml:space="preserve">Članak </w:t>
      </w:r>
      <w:r>
        <w:t>13</w:t>
      </w:r>
      <w:r w:rsidRPr="00622BDD">
        <w:t>.</w:t>
      </w:r>
    </w:p>
    <w:p w14:paraId="529F242F" w14:textId="77777777" w:rsidR="00BE1CC3" w:rsidRDefault="00BE1CC3" w:rsidP="00BE1CC3">
      <w:pPr>
        <w:jc w:val="both"/>
      </w:pPr>
      <w:r w:rsidRPr="00622BDD">
        <w:t xml:space="preserve">Korisnik je dužan Jedinstvenom upravnom odjelu pravodobno prijaviti svaku promjenu u prihodima i imovini te druge okolnosti koje utječu na ostvarivanje pomoći, a najkasnije u roku od 15 (petnaest) dana od dana nastanka promjene. </w:t>
      </w:r>
    </w:p>
    <w:p w14:paraId="3E3C111E" w14:textId="77777777" w:rsidR="00BE1CC3" w:rsidRDefault="00BE1CC3" w:rsidP="00BE1CC3">
      <w:pPr>
        <w:jc w:val="both"/>
      </w:pPr>
    </w:p>
    <w:p w14:paraId="216970E9" w14:textId="4D2B4943" w:rsidR="00BE1CC3" w:rsidRDefault="00BE1CC3" w:rsidP="00BE1CC3">
      <w:pPr>
        <w:jc w:val="center"/>
      </w:pPr>
      <w:r w:rsidRPr="00622BDD">
        <w:t xml:space="preserve">Članak </w:t>
      </w:r>
      <w:r>
        <w:t>14</w:t>
      </w:r>
      <w:r w:rsidRPr="00622BDD">
        <w:t>.</w:t>
      </w:r>
    </w:p>
    <w:p w14:paraId="651D5948" w14:textId="77777777" w:rsidR="00BE1CC3" w:rsidRDefault="00BE1CC3" w:rsidP="00BE1CC3">
      <w:pPr>
        <w:jc w:val="both"/>
      </w:pPr>
      <w:r w:rsidRPr="00622BDD">
        <w:t xml:space="preserve">Jedinstveni upravni odjel povremeno preispituje činjenice i okolnosti odlučujuće za ostvarivanje pomoći utvrđenih ovom Odlukom te ukoliko su se iste promijenile donosi novo rješenje. </w:t>
      </w:r>
    </w:p>
    <w:p w14:paraId="38741696" w14:textId="77777777" w:rsidR="00A5376A" w:rsidRDefault="00A5376A" w:rsidP="00A5376A">
      <w:pPr>
        <w:jc w:val="both"/>
      </w:pPr>
    </w:p>
    <w:p w14:paraId="26CD386C" w14:textId="29FA5C81" w:rsidR="00A5376A" w:rsidRPr="00A5376A" w:rsidRDefault="00622BDD" w:rsidP="00A5376A">
      <w:pPr>
        <w:pStyle w:val="Odlomakpopisa"/>
        <w:numPr>
          <w:ilvl w:val="0"/>
          <w:numId w:val="4"/>
        </w:numPr>
        <w:ind w:left="284" w:hanging="284"/>
        <w:jc w:val="both"/>
        <w:rPr>
          <w:b/>
        </w:rPr>
      </w:pPr>
      <w:r w:rsidRPr="00A5376A">
        <w:rPr>
          <w:b/>
        </w:rPr>
        <w:t xml:space="preserve">Pomoć za podmirenje pogrebnih troškova </w:t>
      </w:r>
    </w:p>
    <w:p w14:paraId="0D07E54F" w14:textId="77777777" w:rsidR="00A5376A" w:rsidRDefault="00A5376A" w:rsidP="00A5376A">
      <w:pPr>
        <w:jc w:val="both"/>
      </w:pPr>
    </w:p>
    <w:p w14:paraId="0147A453" w14:textId="5C3D4E73" w:rsidR="00A5376A" w:rsidRDefault="00622BDD" w:rsidP="00A5376A">
      <w:pPr>
        <w:jc w:val="center"/>
      </w:pPr>
      <w:r w:rsidRPr="00622BDD">
        <w:t>Članak 1</w:t>
      </w:r>
      <w:r w:rsidR="00BE1CC3">
        <w:t>5</w:t>
      </w:r>
      <w:r w:rsidRPr="00622BDD">
        <w:t>.</w:t>
      </w:r>
    </w:p>
    <w:p w14:paraId="293FFA19" w14:textId="77777777" w:rsidR="00A5376A" w:rsidRDefault="00622BDD" w:rsidP="00A5376A">
      <w:pPr>
        <w:jc w:val="both"/>
      </w:pPr>
      <w:r w:rsidRPr="00622BDD">
        <w:t xml:space="preserve">Pomoć za podmirenje pogrebnih troškova može se odobriti za pogreb osobe koja je imala prebivalište na području Općine, a koju nema tko sahraniti ili je osoba nepoznata. </w:t>
      </w:r>
    </w:p>
    <w:p w14:paraId="0A474069" w14:textId="77777777" w:rsidR="00A5376A" w:rsidRDefault="00A5376A" w:rsidP="00A5376A">
      <w:pPr>
        <w:jc w:val="both"/>
      </w:pPr>
    </w:p>
    <w:p w14:paraId="1BB95AB1" w14:textId="77777777" w:rsidR="00A5376A" w:rsidRDefault="00622BDD" w:rsidP="00A5376A">
      <w:pPr>
        <w:jc w:val="both"/>
      </w:pPr>
      <w:r w:rsidRPr="00622BDD">
        <w:t xml:space="preserve">Pomoć iz stavka 1. ovog članka podmiruje se u visini osnovne pogrebne opreme i troškova ukopa temeljem ispostavljenog računa pogrebnog poduzeća. </w:t>
      </w:r>
    </w:p>
    <w:p w14:paraId="0E77F058" w14:textId="77777777" w:rsidR="00A5376A" w:rsidRDefault="00A5376A" w:rsidP="00A5376A">
      <w:pPr>
        <w:jc w:val="both"/>
      </w:pPr>
    </w:p>
    <w:p w14:paraId="19BB136B" w14:textId="77777777" w:rsidR="00331F4E" w:rsidRDefault="00331F4E" w:rsidP="00A5376A">
      <w:pPr>
        <w:jc w:val="both"/>
      </w:pPr>
    </w:p>
    <w:p w14:paraId="468F6BAF" w14:textId="0723024D" w:rsidR="00A5376A" w:rsidRPr="00A5376A" w:rsidRDefault="00622BDD" w:rsidP="00A5376A">
      <w:pPr>
        <w:pStyle w:val="Odlomakpopisa"/>
        <w:numPr>
          <w:ilvl w:val="0"/>
          <w:numId w:val="4"/>
        </w:numPr>
        <w:ind w:left="284" w:hanging="284"/>
        <w:jc w:val="both"/>
        <w:rPr>
          <w:b/>
        </w:rPr>
      </w:pPr>
      <w:r w:rsidRPr="00A5376A">
        <w:rPr>
          <w:b/>
        </w:rPr>
        <w:lastRenderedPageBreak/>
        <w:t xml:space="preserve">Novčana pomoć za opremu novorođenog djeteta </w:t>
      </w:r>
    </w:p>
    <w:p w14:paraId="3ECCC2EA" w14:textId="77777777" w:rsidR="00A5376A" w:rsidRDefault="00A5376A" w:rsidP="00A5376A">
      <w:pPr>
        <w:jc w:val="both"/>
      </w:pPr>
    </w:p>
    <w:p w14:paraId="520776B7" w14:textId="4E528DC6" w:rsidR="00A5376A" w:rsidRDefault="00622BDD" w:rsidP="00A5376A">
      <w:pPr>
        <w:jc w:val="center"/>
      </w:pPr>
      <w:r w:rsidRPr="00622BDD">
        <w:t>Članak 1</w:t>
      </w:r>
      <w:r w:rsidR="00BE1CC3">
        <w:t>6</w:t>
      </w:r>
      <w:r w:rsidRPr="00622BDD">
        <w:t>.</w:t>
      </w:r>
    </w:p>
    <w:p w14:paraId="0DB8AA51" w14:textId="3CC6ED54" w:rsidR="00A5376A" w:rsidRDefault="00622BDD" w:rsidP="00A5376A">
      <w:pPr>
        <w:jc w:val="both"/>
      </w:pPr>
      <w:r w:rsidRPr="00622BDD">
        <w:t>Novčan</w:t>
      </w:r>
      <w:r w:rsidR="0051335F">
        <w:t>a</w:t>
      </w:r>
      <w:r w:rsidRPr="00622BDD">
        <w:t xml:space="preserve"> pomoć za opremu novorođenog djeteta ostvaruje se pod uvjetima: </w:t>
      </w:r>
    </w:p>
    <w:p w14:paraId="415D04C6" w14:textId="4DB42470" w:rsidR="0051335F" w:rsidRDefault="0051335F" w:rsidP="0051335F">
      <w:pPr>
        <w:pStyle w:val="Odlomakpopisa"/>
        <w:numPr>
          <w:ilvl w:val="0"/>
          <w:numId w:val="3"/>
        </w:numPr>
        <w:ind w:left="284" w:hanging="284"/>
        <w:jc w:val="both"/>
      </w:pPr>
      <w:r>
        <w:t>da roditelji ili jedno od roditelja ima prijavljeno prebivalište na području Općine Donji Kukuruzari (ukoliko jedan od roditelja nema prijavljeno prebivalište na području Općine Donji Kukuruzari, potrebna je potvrda grada ili općine u kojoj je prijavljeno prebivalište da nije ostvar</w:t>
      </w:r>
      <w:r w:rsidR="006D5941">
        <w:t>ena</w:t>
      </w:r>
      <w:r>
        <w:t xml:space="preserve"> pomoć za novorođeno dijete u tom gradu ili općini) </w:t>
      </w:r>
    </w:p>
    <w:p w14:paraId="018B3E05" w14:textId="77777777" w:rsidR="0051335F" w:rsidRDefault="0051335F" w:rsidP="0051335F">
      <w:pPr>
        <w:pStyle w:val="Odlomakpopisa"/>
        <w:numPr>
          <w:ilvl w:val="0"/>
          <w:numId w:val="3"/>
        </w:numPr>
        <w:ind w:left="284" w:hanging="284"/>
        <w:jc w:val="both"/>
      </w:pPr>
      <w:r>
        <w:t xml:space="preserve">da je djetetu nakon rođenja prijavljeno prebivalište na području Općine Donji Kukuruzari, </w:t>
      </w:r>
    </w:p>
    <w:p w14:paraId="02165FEB" w14:textId="32157035" w:rsidR="0051335F" w:rsidRDefault="0051335F" w:rsidP="0051335F">
      <w:pPr>
        <w:pStyle w:val="Odlomakpopisa"/>
        <w:numPr>
          <w:ilvl w:val="0"/>
          <w:numId w:val="3"/>
        </w:numPr>
        <w:ind w:left="284" w:hanging="284"/>
        <w:jc w:val="both"/>
      </w:pPr>
      <w:r>
        <w:t>da je zahtjev za isplatu novčane pomoći podnesen u roku od 6 mjeseci od dana rođenja djeteta.</w:t>
      </w:r>
    </w:p>
    <w:p w14:paraId="1FBA69E1" w14:textId="77777777" w:rsidR="0051335F" w:rsidRDefault="0051335F" w:rsidP="00A5376A">
      <w:pPr>
        <w:jc w:val="both"/>
      </w:pPr>
    </w:p>
    <w:p w14:paraId="66428E75" w14:textId="376ACE2A" w:rsidR="00A5376A" w:rsidRPr="00A5376A" w:rsidRDefault="00622BDD" w:rsidP="00A5376A">
      <w:pPr>
        <w:pStyle w:val="Odlomakpopisa"/>
        <w:numPr>
          <w:ilvl w:val="0"/>
          <w:numId w:val="4"/>
        </w:numPr>
        <w:ind w:left="284" w:hanging="284"/>
        <w:jc w:val="both"/>
        <w:rPr>
          <w:b/>
        </w:rPr>
      </w:pPr>
      <w:r w:rsidRPr="00A5376A">
        <w:rPr>
          <w:b/>
        </w:rPr>
        <w:t xml:space="preserve">Novčana pomoć za sufinanciranje školovanja studenata </w:t>
      </w:r>
    </w:p>
    <w:p w14:paraId="5C1C7C36" w14:textId="77777777" w:rsidR="00A5376A" w:rsidRDefault="00A5376A" w:rsidP="00A5376A">
      <w:pPr>
        <w:jc w:val="both"/>
      </w:pPr>
    </w:p>
    <w:p w14:paraId="6B32A5A1" w14:textId="6FDF3F3B" w:rsidR="00A5376A" w:rsidRDefault="00622BDD" w:rsidP="00A5376A">
      <w:pPr>
        <w:jc w:val="center"/>
      </w:pPr>
      <w:r w:rsidRPr="00622BDD">
        <w:t>Članak 1</w:t>
      </w:r>
      <w:r w:rsidR="00BE1CC3">
        <w:t>7</w:t>
      </w:r>
      <w:r w:rsidRPr="00622BDD">
        <w:t>.</w:t>
      </w:r>
    </w:p>
    <w:p w14:paraId="063811F4" w14:textId="77777777" w:rsidR="00A5376A" w:rsidRDefault="00622BDD" w:rsidP="00A5376A">
      <w:pPr>
        <w:jc w:val="both"/>
      </w:pPr>
      <w:r w:rsidRPr="00622BDD">
        <w:t xml:space="preserve">Novčanu pomoć za sufinanciranje školovanje studenata ostvaruju studenti koji prođu na natječaju za dodjelu stipendija te potpišu Ugovor o stipendiranju. </w:t>
      </w:r>
    </w:p>
    <w:p w14:paraId="3F7F3624" w14:textId="77777777" w:rsidR="00A5376A" w:rsidRDefault="00A5376A" w:rsidP="00A5376A">
      <w:pPr>
        <w:jc w:val="both"/>
      </w:pPr>
    </w:p>
    <w:p w14:paraId="380E5AA9" w14:textId="77777777" w:rsidR="00A5376A" w:rsidRDefault="00622BDD" w:rsidP="00A5376A">
      <w:pPr>
        <w:jc w:val="both"/>
      </w:pPr>
      <w:r w:rsidRPr="00622BDD">
        <w:t xml:space="preserve">Odluku o korisnicima stipendije donosi Povjerenstvo za dodjelu stipendije. </w:t>
      </w:r>
    </w:p>
    <w:p w14:paraId="64C60D8D" w14:textId="77777777" w:rsidR="00A5376A" w:rsidRDefault="00A5376A" w:rsidP="00A5376A">
      <w:pPr>
        <w:jc w:val="both"/>
      </w:pPr>
    </w:p>
    <w:p w14:paraId="10F85F7B" w14:textId="77777777" w:rsidR="00A5376A" w:rsidRDefault="00622BDD" w:rsidP="00A5376A">
      <w:pPr>
        <w:jc w:val="both"/>
      </w:pPr>
      <w:r w:rsidRPr="00622BDD">
        <w:t xml:space="preserve">Odluku o iznosu donosi općinski načelnik Općine Donji Kukuruzari. </w:t>
      </w:r>
    </w:p>
    <w:p w14:paraId="27689E00" w14:textId="77777777" w:rsidR="00A5376A" w:rsidRDefault="00A5376A" w:rsidP="00A5376A">
      <w:pPr>
        <w:jc w:val="both"/>
      </w:pPr>
    </w:p>
    <w:p w14:paraId="6151AC67" w14:textId="154FE5A1" w:rsidR="00A5376A" w:rsidRPr="00A5376A" w:rsidRDefault="00622BDD" w:rsidP="00A5376A">
      <w:pPr>
        <w:pStyle w:val="Odlomakpopisa"/>
        <w:numPr>
          <w:ilvl w:val="0"/>
          <w:numId w:val="4"/>
        </w:numPr>
        <w:ind w:left="284" w:hanging="295"/>
        <w:jc w:val="both"/>
        <w:rPr>
          <w:b/>
        </w:rPr>
      </w:pPr>
      <w:r w:rsidRPr="00A5376A">
        <w:rPr>
          <w:b/>
        </w:rPr>
        <w:t xml:space="preserve">Sufinanciranje izleta za učenike </w:t>
      </w:r>
    </w:p>
    <w:p w14:paraId="31C7D624" w14:textId="77777777" w:rsidR="00A5376A" w:rsidRDefault="00A5376A" w:rsidP="00A5376A">
      <w:pPr>
        <w:jc w:val="both"/>
      </w:pPr>
    </w:p>
    <w:p w14:paraId="31C5E607" w14:textId="592B8C90" w:rsidR="00A5376A" w:rsidRDefault="00622BDD" w:rsidP="0051335F">
      <w:pPr>
        <w:jc w:val="center"/>
      </w:pPr>
      <w:r w:rsidRPr="00622BDD">
        <w:t>Članak 1</w:t>
      </w:r>
      <w:r w:rsidR="00BE1CC3">
        <w:t>8</w:t>
      </w:r>
      <w:r w:rsidRPr="00622BDD">
        <w:t>.</w:t>
      </w:r>
    </w:p>
    <w:p w14:paraId="4674457A" w14:textId="77777777" w:rsidR="00A5376A" w:rsidRDefault="00622BDD" w:rsidP="00A5376A">
      <w:pPr>
        <w:jc w:val="both"/>
      </w:pPr>
      <w:r w:rsidRPr="00622BDD">
        <w:t xml:space="preserve">Pravo na novčanu pomoć za sufinanciranje troškova izleta za učenike Osnovne škole Katarina Zrinska </w:t>
      </w:r>
      <w:proofErr w:type="spellStart"/>
      <w:r w:rsidRPr="00622BDD">
        <w:t>Mečenčani</w:t>
      </w:r>
      <w:proofErr w:type="spellEnd"/>
      <w:r w:rsidRPr="00622BDD">
        <w:t xml:space="preserve"> i učenike s prebivalištem na području Općine Donji Kukuruzari koji pohađaju Osnovnu školu Davorina Trstenjaka Hrvatska Kostajnica. </w:t>
      </w:r>
    </w:p>
    <w:p w14:paraId="392D8C1C" w14:textId="77777777" w:rsidR="00A5376A" w:rsidRDefault="00A5376A" w:rsidP="00A5376A">
      <w:pPr>
        <w:jc w:val="both"/>
      </w:pPr>
    </w:p>
    <w:p w14:paraId="6E346EA4" w14:textId="77777777" w:rsidR="00A5376A" w:rsidRDefault="00622BDD" w:rsidP="00A5376A">
      <w:pPr>
        <w:jc w:val="both"/>
      </w:pPr>
      <w:r w:rsidRPr="00622BDD">
        <w:t xml:space="preserve">Novčana pomoć odobrava se temeljem zaključka općinskog načelnika Općine Donji Kukuruzari za djecu koja imaju prijavljeno prebivalište na području Općine Donji Kukuruzari. </w:t>
      </w:r>
    </w:p>
    <w:p w14:paraId="5AC7069C" w14:textId="77777777" w:rsidR="00A5376A" w:rsidRDefault="00A5376A" w:rsidP="00A5376A">
      <w:pPr>
        <w:jc w:val="both"/>
      </w:pPr>
    </w:p>
    <w:p w14:paraId="06D3C40F" w14:textId="0515322B" w:rsidR="00A5376A" w:rsidRPr="00A5376A" w:rsidRDefault="00622BDD" w:rsidP="00A5376A">
      <w:pPr>
        <w:pStyle w:val="Odlomakpopisa"/>
        <w:numPr>
          <w:ilvl w:val="0"/>
          <w:numId w:val="4"/>
        </w:numPr>
        <w:ind w:left="284" w:hanging="284"/>
        <w:jc w:val="both"/>
        <w:rPr>
          <w:b/>
        </w:rPr>
      </w:pPr>
      <w:r w:rsidRPr="00A5376A">
        <w:rPr>
          <w:b/>
        </w:rPr>
        <w:t xml:space="preserve">Darovi djeci za Svetog Nikolu </w:t>
      </w:r>
    </w:p>
    <w:p w14:paraId="27CE1402" w14:textId="77777777" w:rsidR="00A5376A" w:rsidRDefault="00A5376A" w:rsidP="00A5376A">
      <w:pPr>
        <w:jc w:val="both"/>
      </w:pPr>
    </w:p>
    <w:p w14:paraId="320B4646" w14:textId="336F4992" w:rsidR="00A5376A" w:rsidRDefault="00622BDD" w:rsidP="00A5376A">
      <w:pPr>
        <w:jc w:val="center"/>
      </w:pPr>
      <w:r w:rsidRPr="00622BDD">
        <w:t>Članak 1</w:t>
      </w:r>
      <w:r w:rsidR="00BE1CC3">
        <w:t>9</w:t>
      </w:r>
      <w:r w:rsidRPr="00622BDD">
        <w:t>.</w:t>
      </w:r>
    </w:p>
    <w:p w14:paraId="317202E3" w14:textId="77777777" w:rsidR="00A5376A" w:rsidRDefault="00622BDD" w:rsidP="00A5376A">
      <w:pPr>
        <w:jc w:val="both"/>
      </w:pPr>
      <w:r w:rsidRPr="00622BDD">
        <w:t xml:space="preserve">Darovi djeci za Sv. Nikolu je oblik pomoći kojim Općina daruje prigodne paketiće djeci do 8. razreda osnovne škole koja imaju prijavljeno prebivalište na području Općine Donji Kukuruzari. </w:t>
      </w:r>
    </w:p>
    <w:p w14:paraId="6D21CDB8" w14:textId="77777777" w:rsidR="00A5376A" w:rsidRDefault="00A5376A" w:rsidP="00A5376A">
      <w:pPr>
        <w:jc w:val="both"/>
      </w:pPr>
    </w:p>
    <w:p w14:paraId="1444C856" w14:textId="2DC63E32" w:rsidR="00A5376A" w:rsidRPr="00A5376A" w:rsidRDefault="00622BDD" w:rsidP="00A5376A">
      <w:pPr>
        <w:pStyle w:val="Odlomakpopisa"/>
        <w:numPr>
          <w:ilvl w:val="0"/>
          <w:numId w:val="4"/>
        </w:numPr>
        <w:ind w:left="284" w:hanging="284"/>
        <w:jc w:val="both"/>
        <w:rPr>
          <w:b/>
        </w:rPr>
      </w:pPr>
      <w:r w:rsidRPr="00A5376A">
        <w:rPr>
          <w:b/>
        </w:rPr>
        <w:t xml:space="preserve">Novčana pomoć za troškove života osoba s invaliditetom </w:t>
      </w:r>
    </w:p>
    <w:p w14:paraId="1CC7E5F0" w14:textId="77777777" w:rsidR="00A5376A" w:rsidRDefault="00A5376A" w:rsidP="00A5376A">
      <w:pPr>
        <w:jc w:val="both"/>
      </w:pPr>
    </w:p>
    <w:p w14:paraId="3FE27A19" w14:textId="52CAD185" w:rsidR="00A5376A" w:rsidRDefault="00622BDD" w:rsidP="00A5376A">
      <w:pPr>
        <w:jc w:val="center"/>
      </w:pPr>
      <w:r w:rsidRPr="00622BDD">
        <w:t xml:space="preserve">Članak </w:t>
      </w:r>
      <w:r w:rsidR="00BE1CC3">
        <w:t>20</w:t>
      </w:r>
      <w:r w:rsidRPr="00622BDD">
        <w:t>.</w:t>
      </w:r>
    </w:p>
    <w:p w14:paraId="6A7D2F3A" w14:textId="77777777" w:rsidR="00C536E5" w:rsidRDefault="00622BDD" w:rsidP="00A5376A">
      <w:pPr>
        <w:jc w:val="both"/>
      </w:pPr>
      <w:r w:rsidRPr="00622BDD">
        <w:t xml:space="preserve">Pravo na novčanu pomoć za troškove života osoba s invaliditetom imaju osobe ometane u psihofizičkom razvoju. </w:t>
      </w:r>
    </w:p>
    <w:p w14:paraId="41D15366" w14:textId="77777777" w:rsidR="00C536E5" w:rsidRDefault="00C536E5" w:rsidP="00A5376A">
      <w:pPr>
        <w:jc w:val="both"/>
      </w:pPr>
    </w:p>
    <w:p w14:paraId="4357476B" w14:textId="77777777" w:rsidR="00C536E5" w:rsidRDefault="00622BDD" w:rsidP="00A5376A">
      <w:pPr>
        <w:jc w:val="both"/>
      </w:pPr>
      <w:r w:rsidRPr="00622BDD">
        <w:t xml:space="preserve">Ovaj vid pomoći je jednokratna novčana naknada koja se odobrava godišnje po podnesenoj zamolbi, a sve sukladno posebnoj odluci općinskog načelnika Općine Donji Kukuruzari. </w:t>
      </w:r>
    </w:p>
    <w:p w14:paraId="79100D9D" w14:textId="77777777" w:rsidR="00331F4E" w:rsidRDefault="00331F4E" w:rsidP="00A5376A">
      <w:pPr>
        <w:jc w:val="both"/>
      </w:pPr>
    </w:p>
    <w:p w14:paraId="1B17C4D7" w14:textId="79E729EB" w:rsidR="00C536E5" w:rsidRPr="00C536E5" w:rsidRDefault="00622BDD" w:rsidP="00C536E5">
      <w:pPr>
        <w:pStyle w:val="Odlomakpopisa"/>
        <w:numPr>
          <w:ilvl w:val="0"/>
          <w:numId w:val="4"/>
        </w:numPr>
        <w:ind w:left="284" w:hanging="284"/>
        <w:jc w:val="both"/>
        <w:rPr>
          <w:b/>
        </w:rPr>
      </w:pPr>
      <w:r w:rsidRPr="00C536E5">
        <w:rPr>
          <w:b/>
        </w:rPr>
        <w:t xml:space="preserve">Sufinanciranje nabave radnih bilježnica </w:t>
      </w:r>
    </w:p>
    <w:p w14:paraId="5C78561A" w14:textId="77777777" w:rsidR="00C536E5" w:rsidRDefault="00C536E5" w:rsidP="00C536E5">
      <w:pPr>
        <w:jc w:val="both"/>
      </w:pPr>
    </w:p>
    <w:p w14:paraId="0C913C61" w14:textId="599908A0" w:rsidR="00C536E5" w:rsidRDefault="00622BDD" w:rsidP="00C536E5">
      <w:pPr>
        <w:jc w:val="center"/>
      </w:pPr>
      <w:r w:rsidRPr="00622BDD">
        <w:lastRenderedPageBreak/>
        <w:t xml:space="preserve">Članak </w:t>
      </w:r>
      <w:r w:rsidR="00BE1CC3">
        <w:t>21</w:t>
      </w:r>
      <w:r w:rsidRPr="00622BDD">
        <w:t>.</w:t>
      </w:r>
    </w:p>
    <w:p w14:paraId="299701E0" w14:textId="77777777" w:rsidR="00C536E5" w:rsidRDefault="00622BDD" w:rsidP="00C536E5">
      <w:pPr>
        <w:jc w:val="both"/>
      </w:pPr>
      <w:r w:rsidRPr="00622BDD">
        <w:t xml:space="preserve">Sufinancira se nabava radnih bilježnica učenicima od 1. do 8. razreda Osnovne škole Katarina Zrinska </w:t>
      </w:r>
      <w:proofErr w:type="spellStart"/>
      <w:r w:rsidRPr="00622BDD">
        <w:t>Mečenčani</w:t>
      </w:r>
      <w:proofErr w:type="spellEnd"/>
      <w:r w:rsidRPr="00622BDD">
        <w:t xml:space="preserve"> i učenicima s prebivalištem na području Općine Donji Kukuruzari koji pohađaju Osnovnu školu Davorina Trstenjaka Hrvatska Kostajnica. </w:t>
      </w:r>
    </w:p>
    <w:p w14:paraId="3C8ECC4A" w14:textId="77777777" w:rsidR="00C536E5" w:rsidRDefault="00C536E5" w:rsidP="00C536E5">
      <w:pPr>
        <w:jc w:val="both"/>
      </w:pPr>
    </w:p>
    <w:p w14:paraId="2B889A26" w14:textId="77777777" w:rsidR="00C536E5" w:rsidRDefault="00622BDD" w:rsidP="00C536E5">
      <w:pPr>
        <w:jc w:val="both"/>
      </w:pPr>
      <w:r w:rsidRPr="00622BDD">
        <w:t xml:space="preserve">Općinski načelnik Općine Donji Kukuruzari odobrava isplatu novčanih sredstava po podacima koje dostavi OŠ Katarina Zrinska </w:t>
      </w:r>
      <w:proofErr w:type="spellStart"/>
      <w:r w:rsidRPr="00622BDD">
        <w:t>Mečenčani</w:t>
      </w:r>
      <w:proofErr w:type="spellEnd"/>
      <w:r w:rsidRPr="00622BDD">
        <w:t xml:space="preserve"> i OŠ Davorina Trstenjaka Hrvatska Kostajnica. </w:t>
      </w:r>
    </w:p>
    <w:p w14:paraId="1F6E5501" w14:textId="77777777" w:rsidR="00C536E5" w:rsidRDefault="00C536E5" w:rsidP="00C536E5">
      <w:pPr>
        <w:jc w:val="both"/>
      </w:pPr>
    </w:p>
    <w:p w14:paraId="6638A736" w14:textId="2673BF4D" w:rsidR="00C536E5" w:rsidRPr="00C536E5" w:rsidRDefault="00622BDD" w:rsidP="00C536E5">
      <w:pPr>
        <w:pStyle w:val="Odlomakpopisa"/>
        <w:numPr>
          <w:ilvl w:val="0"/>
          <w:numId w:val="4"/>
        </w:numPr>
        <w:ind w:left="426" w:hanging="426"/>
        <w:jc w:val="both"/>
        <w:rPr>
          <w:b/>
        </w:rPr>
      </w:pPr>
      <w:r w:rsidRPr="00C536E5">
        <w:rPr>
          <w:b/>
        </w:rPr>
        <w:t xml:space="preserve">Drugi oblici pomoći od interesa za Općinu </w:t>
      </w:r>
    </w:p>
    <w:p w14:paraId="624D6E1C" w14:textId="77777777" w:rsidR="00C536E5" w:rsidRDefault="00C536E5" w:rsidP="00C536E5">
      <w:pPr>
        <w:jc w:val="both"/>
      </w:pPr>
    </w:p>
    <w:p w14:paraId="6826C3C9" w14:textId="32815764" w:rsidR="00C536E5" w:rsidRDefault="00622BDD" w:rsidP="00C536E5">
      <w:pPr>
        <w:jc w:val="center"/>
      </w:pPr>
      <w:r w:rsidRPr="00622BDD">
        <w:t xml:space="preserve">Članak </w:t>
      </w:r>
      <w:r w:rsidR="00BE1CC3">
        <w:t>22</w:t>
      </w:r>
      <w:r w:rsidRPr="00622BDD">
        <w:t>.</w:t>
      </w:r>
    </w:p>
    <w:p w14:paraId="24ED9AC4" w14:textId="77777777" w:rsidR="00C536E5" w:rsidRDefault="00622BDD" w:rsidP="00C536E5">
      <w:pPr>
        <w:jc w:val="both"/>
      </w:pPr>
      <w:r w:rsidRPr="00622BDD">
        <w:t xml:space="preserve">Općina može osigurati sredstva u proračunu za druge oblike pomoći koje su od interesa za Općinu, a njima se neposredno ostvaruju socijalne potrebe građana, pod uvjetom da su planirane i utvrđene Programom socijalne skrbi za tekuću godinu. </w:t>
      </w:r>
    </w:p>
    <w:p w14:paraId="6C4E1B15" w14:textId="77777777" w:rsidR="00C536E5" w:rsidRDefault="00C536E5" w:rsidP="00C536E5">
      <w:pPr>
        <w:jc w:val="both"/>
      </w:pPr>
    </w:p>
    <w:p w14:paraId="21F36A9A" w14:textId="77777777" w:rsidR="00C536E5" w:rsidRDefault="00C536E5" w:rsidP="00C536E5">
      <w:pPr>
        <w:jc w:val="both"/>
      </w:pPr>
    </w:p>
    <w:p w14:paraId="3CB866DE" w14:textId="094F346F" w:rsidR="00C536E5" w:rsidRPr="00C536E5" w:rsidRDefault="00622BDD" w:rsidP="00C536E5">
      <w:pPr>
        <w:pStyle w:val="Odlomakpopisa"/>
        <w:numPr>
          <w:ilvl w:val="0"/>
          <w:numId w:val="1"/>
        </w:numPr>
        <w:ind w:left="426" w:hanging="426"/>
        <w:jc w:val="both"/>
        <w:rPr>
          <w:b/>
        </w:rPr>
      </w:pPr>
      <w:r w:rsidRPr="00C536E5">
        <w:rPr>
          <w:b/>
        </w:rPr>
        <w:t xml:space="preserve">KAZNENE ODREDBE </w:t>
      </w:r>
    </w:p>
    <w:p w14:paraId="0283284C" w14:textId="77777777" w:rsidR="00C536E5" w:rsidRDefault="00C536E5" w:rsidP="00C536E5">
      <w:pPr>
        <w:jc w:val="both"/>
      </w:pPr>
    </w:p>
    <w:p w14:paraId="290DDF94" w14:textId="37952ED0" w:rsidR="00C536E5" w:rsidRDefault="00622BDD" w:rsidP="00C536E5">
      <w:pPr>
        <w:jc w:val="center"/>
      </w:pPr>
      <w:r w:rsidRPr="00622BDD">
        <w:t>Članak 2</w:t>
      </w:r>
      <w:r w:rsidR="0051335F">
        <w:t>3</w:t>
      </w:r>
      <w:r w:rsidRPr="00622BDD">
        <w:t>.</w:t>
      </w:r>
    </w:p>
    <w:p w14:paraId="4182DCAD" w14:textId="77777777" w:rsidR="00BB078D" w:rsidRDefault="00622BDD" w:rsidP="00C536E5">
      <w:pPr>
        <w:jc w:val="both"/>
      </w:pPr>
      <w:r w:rsidRPr="00622BDD">
        <w:t xml:space="preserve">Novčanom kaznom sukladno odredbama Zakona kaznit će se korisnik ako je dao neistinite podatke na temelju kojih je ostvario pomoć po ovoj Odluci. </w:t>
      </w:r>
    </w:p>
    <w:p w14:paraId="694A816D" w14:textId="77777777" w:rsidR="00BB078D" w:rsidRDefault="00BB078D" w:rsidP="00C536E5">
      <w:pPr>
        <w:jc w:val="both"/>
      </w:pPr>
    </w:p>
    <w:p w14:paraId="3A281FEA" w14:textId="1D4DE051" w:rsidR="00BB078D" w:rsidRDefault="00622BDD" w:rsidP="00BB078D">
      <w:pPr>
        <w:jc w:val="center"/>
      </w:pPr>
      <w:r w:rsidRPr="00622BDD">
        <w:t>Članak 2</w:t>
      </w:r>
      <w:r w:rsidR="0051335F">
        <w:t>4</w:t>
      </w:r>
      <w:r w:rsidRPr="00622BDD">
        <w:t>.</w:t>
      </w:r>
    </w:p>
    <w:p w14:paraId="6C75B47B" w14:textId="77777777" w:rsidR="00BB078D" w:rsidRDefault="00622BDD" w:rsidP="00C536E5">
      <w:pPr>
        <w:jc w:val="both"/>
      </w:pPr>
      <w:r w:rsidRPr="00622BDD">
        <w:t xml:space="preserve">Korisnik koji je na protupravan način, davanjem neistinitih ili netočnih podataka ili ne prijavljivanjem promjena koja utječu na gubitak ili visinu pomoći u određenom roku, ostvario pomoć na koju nije imao pravo dužan je vratiti neosnovano primljenu pomoć i nadoknaditi štetu Općini. </w:t>
      </w:r>
    </w:p>
    <w:p w14:paraId="77734EAB" w14:textId="77777777" w:rsidR="00BB078D" w:rsidRDefault="00BB078D" w:rsidP="00C536E5">
      <w:pPr>
        <w:jc w:val="both"/>
      </w:pPr>
    </w:p>
    <w:p w14:paraId="4E33B497" w14:textId="77777777" w:rsidR="00BB078D" w:rsidRDefault="00622BDD" w:rsidP="00C536E5">
      <w:pPr>
        <w:jc w:val="both"/>
      </w:pPr>
      <w:r w:rsidRPr="00622BDD">
        <w:t xml:space="preserve">Kada Jedinstveni upravni odjel utvrdi okolnosti iz stavka 1. ovog članka poziva korisnika putem pisane obavijesti da neosnovano primljenu pomoć vrati u roku od 15 dana od dana dostave obavijesti. </w:t>
      </w:r>
    </w:p>
    <w:p w14:paraId="1BB12CAC" w14:textId="77777777" w:rsidR="00BB078D" w:rsidRDefault="00BB078D" w:rsidP="00C536E5">
      <w:pPr>
        <w:jc w:val="both"/>
      </w:pPr>
    </w:p>
    <w:p w14:paraId="0F9EFA30" w14:textId="77777777" w:rsidR="00BB078D" w:rsidRDefault="00622BDD" w:rsidP="00C536E5">
      <w:pPr>
        <w:jc w:val="both"/>
      </w:pPr>
      <w:r w:rsidRPr="00622BDD">
        <w:t xml:space="preserve">O povratu neosnovano primljene pomoći odlučuje rješenjem Jedinstveni upravni odjel. </w:t>
      </w:r>
    </w:p>
    <w:p w14:paraId="0CB48B8C" w14:textId="77777777" w:rsidR="00BB078D" w:rsidRDefault="00BB078D" w:rsidP="00C536E5">
      <w:pPr>
        <w:jc w:val="both"/>
      </w:pPr>
    </w:p>
    <w:p w14:paraId="6F9B4D23" w14:textId="77777777" w:rsidR="00BB078D" w:rsidRDefault="00622BDD" w:rsidP="00C536E5">
      <w:pPr>
        <w:jc w:val="both"/>
      </w:pPr>
      <w:r w:rsidRPr="00622BDD">
        <w:t xml:space="preserve">Na naknadu štete primjenjuje se zakon kojim se uređuju obvezni odnosi. </w:t>
      </w:r>
    </w:p>
    <w:p w14:paraId="5E072F92" w14:textId="77777777" w:rsidR="00BB078D" w:rsidRDefault="00BB078D" w:rsidP="00C536E5">
      <w:pPr>
        <w:jc w:val="both"/>
      </w:pPr>
    </w:p>
    <w:p w14:paraId="524310F3" w14:textId="71EE26C5" w:rsidR="00BB078D" w:rsidRPr="00BB078D" w:rsidRDefault="00622BDD" w:rsidP="00BB078D">
      <w:pPr>
        <w:pStyle w:val="Odlomakpopisa"/>
        <w:numPr>
          <w:ilvl w:val="0"/>
          <w:numId w:val="1"/>
        </w:numPr>
        <w:ind w:left="426" w:hanging="426"/>
        <w:jc w:val="both"/>
        <w:rPr>
          <w:b/>
        </w:rPr>
      </w:pPr>
      <w:r w:rsidRPr="00BB078D">
        <w:rPr>
          <w:b/>
        </w:rPr>
        <w:t xml:space="preserve">PRIJELAZNE I ZAVRŠNE ODREDBE </w:t>
      </w:r>
    </w:p>
    <w:p w14:paraId="476F1C6C" w14:textId="77777777" w:rsidR="00BB078D" w:rsidRDefault="00BB078D" w:rsidP="00BB078D">
      <w:pPr>
        <w:jc w:val="both"/>
      </w:pPr>
    </w:p>
    <w:p w14:paraId="437C66DD" w14:textId="42D19559" w:rsidR="00BB078D" w:rsidRDefault="00622BDD" w:rsidP="00BB078D">
      <w:pPr>
        <w:jc w:val="center"/>
      </w:pPr>
      <w:r w:rsidRPr="00622BDD">
        <w:t>Članak 2</w:t>
      </w:r>
      <w:r w:rsidR="0051335F">
        <w:t>5</w:t>
      </w:r>
      <w:r w:rsidRPr="00622BDD">
        <w:t>.</w:t>
      </w:r>
    </w:p>
    <w:p w14:paraId="316AC55A" w14:textId="53E38A52" w:rsidR="00BB078D" w:rsidRDefault="00BB078D" w:rsidP="00BB078D">
      <w:pPr>
        <w:jc w:val="both"/>
      </w:pPr>
      <w:r>
        <w:t xml:space="preserve">Stupanjem na snagu ove Odluke prestaje se primjenjivati Odluka o socijalnoj skrbi Općine Donji Kukuruzari („Službeni vjesnik“, broj </w:t>
      </w:r>
      <w:r w:rsidR="009E1419">
        <w:t>8/23</w:t>
      </w:r>
      <w:r w:rsidR="00AC1E10">
        <w:t>, 42/24).</w:t>
      </w:r>
    </w:p>
    <w:p w14:paraId="5B3E42EE" w14:textId="77777777" w:rsidR="00AC1E10" w:rsidRDefault="00AC1E10" w:rsidP="00BB078D">
      <w:pPr>
        <w:jc w:val="both"/>
      </w:pPr>
    </w:p>
    <w:p w14:paraId="3DC21885" w14:textId="35C3F9F2" w:rsidR="00AC1E10" w:rsidRDefault="00622BDD" w:rsidP="00AC1E10">
      <w:pPr>
        <w:jc w:val="center"/>
      </w:pPr>
      <w:r w:rsidRPr="00622BDD">
        <w:t>Članak 2</w:t>
      </w:r>
      <w:r w:rsidR="0051335F">
        <w:t>6</w:t>
      </w:r>
      <w:r w:rsidRPr="00622BDD">
        <w:t>.</w:t>
      </w:r>
    </w:p>
    <w:p w14:paraId="64A436BA" w14:textId="3A589826" w:rsidR="00AC1E10" w:rsidRDefault="00622BDD" w:rsidP="00BB078D">
      <w:pPr>
        <w:jc w:val="both"/>
      </w:pPr>
      <w:r w:rsidRPr="00622BDD">
        <w:t xml:space="preserve">Ova Odluka </w:t>
      </w:r>
      <w:r w:rsidR="00AC1E10">
        <w:t xml:space="preserve">stupa na </w:t>
      </w:r>
      <w:r w:rsidR="00AC1E10" w:rsidRPr="0051335F">
        <w:t>snagu 01. siječnja 2025. godine, a</w:t>
      </w:r>
      <w:r w:rsidR="00AC1E10">
        <w:t xml:space="preserve"> objavit će se u „Službenom vjesniku“, službenom glasilu Općine Donji Kukuruzari.</w:t>
      </w:r>
      <w:r w:rsidRPr="00622BDD">
        <w:t xml:space="preserve"> </w:t>
      </w:r>
    </w:p>
    <w:p w14:paraId="73D1BE79" w14:textId="77777777" w:rsidR="0051335F" w:rsidRDefault="0051335F" w:rsidP="00BB078D">
      <w:pPr>
        <w:jc w:val="both"/>
      </w:pPr>
    </w:p>
    <w:p w14:paraId="14616B2E" w14:textId="77777777" w:rsidR="00331F4E" w:rsidRDefault="00331F4E" w:rsidP="00BB078D">
      <w:pPr>
        <w:jc w:val="both"/>
      </w:pPr>
    </w:p>
    <w:p w14:paraId="10357CCB" w14:textId="77777777" w:rsidR="00AC1E10" w:rsidRDefault="00622BDD" w:rsidP="00AC1E10">
      <w:pPr>
        <w:jc w:val="right"/>
      </w:pPr>
      <w:r w:rsidRPr="00622BDD">
        <w:t xml:space="preserve">Predsjednik Općinskog vijeća </w:t>
      </w:r>
    </w:p>
    <w:p w14:paraId="1AE11B83" w14:textId="77777777" w:rsidR="00AC1E10" w:rsidRDefault="00AC1E10" w:rsidP="00BB078D">
      <w:pPr>
        <w:jc w:val="both"/>
      </w:pPr>
    </w:p>
    <w:p w14:paraId="086ED52A" w14:textId="0C3BA5CF" w:rsidR="00D563BD" w:rsidRPr="00622BDD" w:rsidRDefault="00622BDD" w:rsidP="00AC1E10">
      <w:pPr>
        <w:ind w:left="6946"/>
        <w:jc w:val="both"/>
      </w:pPr>
      <w:r w:rsidRPr="00622BDD">
        <w:t xml:space="preserve">Stipo </w:t>
      </w:r>
      <w:proofErr w:type="spellStart"/>
      <w:r w:rsidRPr="00622BDD">
        <w:t>Šapina</w:t>
      </w:r>
      <w:proofErr w:type="spellEnd"/>
    </w:p>
    <w:sectPr w:rsidR="00D563BD" w:rsidRPr="00622B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A8D85" w14:textId="77777777" w:rsidR="008C7CAE" w:rsidRDefault="008C7CAE" w:rsidP="00A47BA7">
      <w:r>
        <w:separator/>
      </w:r>
    </w:p>
  </w:endnote>
  <w:endnote w:type="continuationSeparator" w:id="0">
    <w:p w14:paraId="464855AA" w14:textId="77777777" w:rsidR="008C7CAE" w:rsidRDefault="008C7CAE" w:rsidP="00A47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7E64C" w14:textId="77777777" w:rsidR="008C7CAE" w:rsidRDefault="008C7CAE" w:rsidP="00A47BA7">
      <w:r>
        <w:separator/>
      </w:r>
    </w:p>
  </w:footnote>
  <w:footnote w:type="continuationSeparator" w:id="0">
    <w:p w14:paraId="46BA152C" w14:textId="77777777" w:rsidR="008C7CAE" w:rsidRDefault="008C7CAE" w:rsidP="00A47B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942D50"/>
    <w:multiLevelType w:val="hybridMultilevel"/>
    <w:tmpl w:val="607CE744"/>
    <w:lvl w:ilvl="0" w:tplc="AE74231C">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D45242D"/>
    <w:multiLevelType w:val="hybridMultilevel"/>
    <w:tmpl w:val="682E40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D935698"/>
    <w:multiLevelType w:val="hybridMultilevel"/>
    <w:tmpl w:val="70EC6646"/>
    <w:lvl w:ilvl="0" w:tplc="504605F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DEC0CBB"/>
    <w:multiLevelType w:val="hybridMultilevel"/>
    <w:tmpl w:val="938627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9440130">
    <w:abstractNumId w:val="2"/>
  </w:num>
  <w:num w:numId="2" w16cid:durableId="1764569457">
    <w:abstractNumId w:val="1"/>
  </w:num>
  <w:num w:numId="3" w16cid:durableId="1639794805">
    <w:abstractNumId w:val="0"/>
  </w:num>
  <w:num w:numId="4" w16cid:durableId="1901019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2B"/>
    <w:rsid w:val="000D052E"/>
    <w:rsid w:val="001A1C48"/>
    <w:rsid w:val="00331F4E"/>
    <w:rsid w:val="003369E6"/>
    <w:rsid w:val="003A2ECF"/>
    <w:rsid w:val="0051335F"/>
    <w:rsid w:val="0057446E"/>
    <w:rsid w:val="00622BDD"/>
    <w:rsid w:val="006D0F96"/>
    <w:rsid w:val="006D5941"/>
    <w:rsid w:val="00885B88"/>
    <w:rsid w:val="008B2E87"/>
    <w:rsid w:val="008C7CAE"/>
    <w:rsid w:val="009E1419"/>
    <w:rsid w:val="00A47BA7"/>
    <w:rsid w:val="00A5376A"/>
    <w:rsid w:val="00AC1E10"/>
    <w:rsid w:val="00B86522"/>
    <w:rsid w:val="00BB078D"/>
    <w:rsid w:val="00BE1CC3"/>
    <w:rsid w:val="00C129DF"/>
    <w:rsid w:val="00C536E5"/>
    <w:rsid w:val="00D563BD"/>
    <w:rsid w:val="00F423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09CCD"/>
  <w15:chartTrackingRefBased/>
  <w15:docId w15:val="{6FE80C61-245E-4F18-9BD9-620B1C0E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BD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22BDD"/>
    <w:pPr>
      <w:ind w:left="720"/>
      <w:contextualSpacing/>
    </w:pPr>
  </w:style>
  <w:style w:type="paragraph" w:styleId="Zaglavlje">
    <w:name w:val="header"/>
    <w:basedOn w:val="Normal"/>
    <w:link w:val="ZaglavljeChar"/>
    <w:uiPriority w:val="99"/>
    <w:unhideWhenUsed/>
    <w:rsid w:val="00A47BA7"/>
    <w:pPr>
      <w:tabs>
        <w:tab w:val="center" w:pos="4536"/>
        <w:tab w:val="right" w:pos="9072"/>
      </w:tabs>
    </w:pPr>
  </w:style>
  <w:style w:type="character" w:customStyle="1" w:styleId="ZaglavljeChar">
    <w:name w:val="Zaglavlje Char"/>
    <w:basedOn w:val="Zadanifontodlomka"/>
    <w:link w:val="Zaglavlje"/>
    <w:uiPriority w:val="99"/>
    <w:rsid w:val="00A47BA7"/>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A47BA7"/>
    <w:pPr>
      <w:tabs>
        <w:tab w:val="center" w:pos="4536"/>
        <w:tab w:val="right" w:pos="9072"/>
      </w:tabs>
    </w:pPr>
  </w:style>
  <w:style w:type="character" w:customStyle="1" w:styleId="PodnojeChar">
    <w:name w:val="Podnožje Char"/>
    <w:basedOn w:val="Zadanifontodlomka"/>
    <w:link w:val="Podnoje"/>
    <w:uiPriority w:val="99"/>
    <w:rsid w:val="00A47BA7"/>
    <w:rPr>
      <w:rFonts w:ascii="Times New Roman" w:eastAsia="Times New Roman" w:hAnsi="Times New Roman" w:cs="Times New Roman"/>
      <w:sz w:val="24"/>
      <w:szCs w:val="24"/>
      <w:lang w:eastAsia="hr-HR"/>
    </w:rPr>
  </w:style>
  <w:style w:type="table" w:styleId="Reetkatablice">
    <w:name w:val="Table Grid"/>
    <w:basedOn w:val="Obinatablica"/>
    <w:uiPriority w:val="39"/>
    <w:rsid w:val="008B2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hr/url?sa=i&amp;rct=j&amp;q=&amp;esrc=s&amp;frm=1&amp;source=images&amp;cd=&amp;cad=rja&amp;docid=d6b20ZDJXpJOLM&amp;tbnid=7mB7cMwrLgV2PM:&amp;ved=&amp;url=http://hr.wikipedia.org/wiki/Grb_Republike_Hrvatske&amp;ei=3QdAUu_0OZHIswaBwYCADw&amp;bvm=bv.52434380,d.Yms&amp;psig=AFQjCNH22SpvqdMkXZkGm6iWGHsG5eZKHw&amp;ust=13800144304211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6</Pages>
  <Words>1821</Words>
  <Characters>10384</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Babić</dc:creator>
  <cp:keywords/>
  <dc:description/>
  <cp:lastModifiedBy>Opcina DK</cp:lastModifiedBy>
  <cp:revision>7</cp:revision>
  <dcterms:created xsi:type="dcterms:W3CDTF">2024-12-03T18:12:00Z</dcterms:created>
  <dcterms:modified xsi:type="dcterms:W3CDTF">2024-12-12T13:55:00Z</dcterms:modified>
</cp:coreProperties>
</file>